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2" w:rsidRPr="003256A5" w:rsidRDefault="004F2E42" w:rsidP="004F2E42">
      <w:pPr>
        <w:spacing w:line="360" w:lineRule="auto"/>
        <w:jc w:val="center"/>
        <w:rPr>
          <w:sz w:val="28"/>
          <w:szCs w:val="28"/>
        </w:rPr>
      </w:pPr>
    </w:p>
    <w:p w:rsidR="004F2E42" w:rsidRPr="003256A5" w:rsidRDefault="004F2E42" w:rsidP="004F2E42">
      <w:pPr>
        <w:spacing w:line="360" w:lineRule="auto"/>
        <w:rPr>
          <w:spacing w:val="-10"/>
          <w:sz w:val="28"/>
          <w:szCs w:val="28"/>
        </w:rPr>
      </w:pPr>
      <w:r w:rsidRPr="003256A5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4F2E42" w:rsidRPr="003256A5" w:rsidRDefault="004F2E42" w:rsidP="004F2E42">
      <w:pPr>
        <w:spacing w:line="360" w:lineRule="auto"/>
        <w:jc w:val="center"/>
        <w:rPr>
          <w:b/>
          <w:sz w:val="28"/>
          <w:szCs w:val="28"/>
        </w:rPr>
      </w:pPr>
      <w:r w:rsidRPr="00325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1pt;margin-top:16.4pt;width:111.95pt;height:17.85pt;z-index:251657216" stroked="f">
            <v:textbox style="mso-next-textbox:#_x0000_s1033">
              <w:txbxContent>
                <w:p w:rsidR="004F2E42" w:rsidRPr="00657666" w:rsidRDefault="004F2E42" w:rsidP="004F2E42">
                  <w:pPr>
                    <w:spacing w:line="200" w:lineRule="exact"/>
                  </w:pPr>
                  <w:r w:rsidRPr="00657666">
                    <w:t>26 декабря 2018 г.</w:t>
                  </w:r>
                </w:p>
              </w:txbxContent>
            </v:textbox>
          </v:shape>
        </w:pict>
      </w:r>
      <w:r w:rsidRPr="003256A5">
        <w:rPr>
          <w:sz w:val="22"/>
          <w:szCs w:val="22"/>
          <w:lang w:eastAsia="en-US"/>
        </w:rPr>
        <w:pict>
          <v:shape id="_x0000_s1034" type="#_x0000_t202" style="position:absolute;left:0;text-align:left;margin-left:403.9pt;margin-top:15.5pt;width:41.95pt;height:18.75pt;z-index:251658240" stroked="f">
            <v:textbox style="mso-next-textbox:#_x0000_s1034">
              <w:txbxContent>
                <w:p w:rsidR="004F2E42" w:rsidRPr="00657666" w:rsidRDefault="004F2E42" w:rsidP="004F2E42">
                  <w:pPr>
                    <w:spacing w:line="260" w:lineRule="exact"/>
                  </w:pPr>
                  <w:r w:rsidRPr="00657666">
                    <w:t>48/</w:t>
                  </w:r>
                  <w:r>
                    <w:t>24</w:t>
                  </w:r>
                </w:p>
              </w:txbxContent>
            </v:textbox>
          </v:shape>
        </w:pict>
      </w:r>
      <w:r w:rsidRPr="003256A5">
        <w:rPr>
          <w:b/>
          <w:sz w:val="28"/>
          <w:szCs w:val="28"/>
        </w:rPr>
        <w:t>ПРИКАЗ</w:t>
      </w:r>
    </w:p>
    <w:p w:rsidR="004F2E42" w:rsidRPr="003256A5" w:rsidRDefault="004F2E42" w:rsidP="004F2E42">
      <w:pPr>
        <w:tabs>
          <w:tab w:val="left" w:pos="4395"/>
        </w:tabs>
        <w:spacing w:line="360" w:lineRule="auto"/>
      </w:pPr>
      <w:r w:rsidRPr="003256A5">
        <w:t>____________________</w:t>
      </w:r>
      <w:r w:rsidRPr="003256A5">
        <w:tab/>
      </w:r>
      <w:r w:rsidRPr="003256A5">
        <w:tab/>
      </w:r>
      <w:r w:rsidRPr="003256A5">
        <w:tab/>
      </w:r>
      <w:r w:rsidRPr="003256A5">
        <w:tab/>
      </w:r>
      <w:r w:rsidRPr="003256A5">
        <w:tab/>
      </w:r>
      <w:r w:rsidRPr="003256A5">
        <w:tab/>
        <w:t>№ _______</w:t>
      </w:r>
    </w:p>
    <w:p w:rsidR="004F2E42" w:rsidRPr="003256A5" w:rsidRDefault="004F2E42" w:rsidP="004F2E42">
      <w:pPr>
        <w:jc w:val="center"/>
      </w:pPr>
      <w:r w:rsidRPr="003256A5">
        <w:t>Волгоград</w:t>
      </w:r>
    </w:p>
    <w:p w:rsidR="004F2E42" w:rsidRPr="003256A5" w:rsidRDefault="004F2E42" w:rsidP="004F2E42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4F2E42" w:rsidRPr="003256A5" w:rsidRDefault="004F2E42" w:rsidP="004F2E42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4F2E42" w:rsidRPr="003256A5" w:rsidRDefault="004F2E42" w:rsidP="004F2E42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754D26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>
        <w:rPr>
          <w:b w:val="0"/>
        </w:rPr>
        <w:t>О</w:t>
      </w:r>
      <w:r w:rsidRPr="00925A70">
        <w:rPr>
          <w:b w:val="0"/>
        </w:rPr>
        <w:t xml:space="preserve">б установлении </w:t>
      </w:r>
      <w:r w:rsidR="0050425E">
        <w:rPr>
          <w:b w:val="0"/>
        </w:rPr>
        <w:t>индивидуальных</w:t>
      </w:r>
      <w:r w:rsidR="0022502F">
        <w:rPr>
          <w:b w:val="0"/>
        </w:rPr>
        <w:t xml:space="preserve"> </w:t>
      </w:r>
      <w:r w:rsidRPr="00925A70">
        <w:rPr>
          <w:b w:val="0"/>
        </w:rPr>
        <w:t xml:space="preserve">тарифов </w:t>
      </w:r>
      <w:r w:rsidRPr="002E7A1B">
        <w:rPr>
          <w:b w:val="0"/>
        </w:rPr>
        <w:t>на</w:t>
      </w:r>
      <w:r w:rsidR="0022502F">
        <w:rPr>
          <w:b w:val="0"/>
        </w:rPr>
        <w:t xml:space="preserve"> услуги </w:t>
      </w:r>
      <w:r w:rsidR="004F2E42">
        <w:rPr>
          <w:b w:val="0"/>
        </w:rPr>
        <w:br/>
      </w:r>
      <w:r w:rsidR="0022502F">
        <w:rPr>
          <w:b w:val="0"/>
        </w:rPr>
        <w:t>по передаче электрической</w:t>
      </w:r>
      <w:r w:rsidR="004F2E42">
        <w:rPr>
          <w:b w:val="0"/>
        </w:rPr>
        <w:t xml:space="preserve"> </w:t>
      </w:r>
      <w:r w:rsidR="0022502F">
        <w:rPr>
          <w:b w:val="0"/>
        </w:rPr>
        <w:t>энергии на 201</w:t>
      </w:r>
      <w:r w:rsidR="002E4E50">
        <w:rPr>
          <w:b w:val="0"/>
        </w:rPr>
        <w:t>9</w:t>
      </w:r>
      <w:r w:rsidR="0022502F">
        <w:rPr>
          <w:b w:val="0"/>
        </w:rPr>
        <w:t xml:space="preserve"> год</w:t>
      </w:r>
    </w:p>
    <w:p w:rsidR="00A054CD" w:rsidRPr="002E7A1B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4F2E42" w:rsidRDefault="004F2E42" w:rsidP="00754D26">
      <w:pPr>
        <w:autoSpaceDE w:val="0"/>
        <w:autoSpaceDN w:val="0"/>
        <w:adjustRightInd w:val="0"/>
        <w:jc w:val="center"/>
        <w:outlineLvl w:val="0"/>
      </w:pPr>
    </w:p>
    <w:p w:rsidR="00754D26" w:rsidRPr="00A054CD" w:rsidRDefault="00754D26" w:rsidP="00623DDD">
      <w:pPr>
        <w:autoSpaceDE w:val="0"/>
        <w:autoSpaceDN w:val="0"/>
        <w:adjustRightInd w:val="0"/>
        <w:ind w:firstLine="709"/>
        <w:jc w:val="both"/>
      </w:pPr>
      <w:r w:rsidRPr="00A348BB">
        <w:rPr>
          <w:spacing w:val="-2"/>
        </w:rPr>
        <w:t xml:space="preserve">В соответствии с Федеральным </w:t>
      </w:r>
      <w:hyperlink r:id="rId8" w:history="1">
        <w:r w:rsidRPr="00A348BB">
          <w:rPr>
            <w:spacing w:val="-2"/>
          </w:rPr>
          <w:t>законом</w:t>
        </w:r>
      </w:hyperlink>
      <w:r w:rsidRPr="00A348BB">
        <w:rPr>
          <w:spacing w:val="-2"/>
        </w:rPr>
        <w:t xml:space="preserve"> от 26 марта 2003</w:t>
      </w:r>
      <w:r w:rsidR="00A307C4">
        <w:rPr>
          <w:spacing w:val="-2"/>
        </w:rPr>
        <w:t> </w:t>
      </w:r>
      <w:r w:rsidRPr="00A348BB">
        <w:rPr>
          <w:spacing w:val="-2"/>
        </w:rPr>
        <w:t>г</w:t>
      </w:r>
      <w:r w:rsidR="002E7A1B" w:rsidRPr="00A348BB">
        <w:rPr>
          <w:spacing w:val="-2"/>
        </w:rPr>
        <w:t>. № </w:t>
      </w:r>
      <w:r w:rsidRPr="00A348BB">
        <w:rPr>
          <w:spacing w:val="-2"/>
        </w:rPr>
        <w:t xml:space="preserve">35-ФЗ </w:t>
      </w:r>
      <w:r w:rsidR="004F2E42">
        <w:rPr>
          <w:spacing w:val="-2"/>
        </w:rPr>
        <w:br/>
      </w:r>
      <w:r w:rsidRPr="00A348BB">
        <w:rPr>
          <w:spacing w:val="-2"/>
        </w:rPr>
        <w:t xml:space="preserve">"Об электроэнергетике", </w:t>
      </w:r>
      <w:hyperlink r:id="rId9" w:history="1">
        <w:r w:rsidRPr="00A348BB">
          <w:rPr>
            <w:spacing w:val="-2"/>
          </w:rPr>
          <w:t>постановлением</w:t>
        </w:r>
      </w:hyperlink>
      <w:r w:rsidRPr="00A348BB">
        <w:rPr>
          <w:spacing w:val="-2"/>
        </w:rPr>
        <w:t xml:space="preserve"> Правительства Российской Федерации </w:t>
      </w:r>
      <w:r w:rsidR="004F2E42">
        <w:rPr>
          <w:spacing w:val="-2"/>
        </w:rPr>
        <w:br/>
      </w:r>
      <w:r w:rsidR="001136F0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>
          <w:t>2011 г</w:t>
        </w:r>
      </w:smartTag>
      <w:r w:rsidR="001136F0">
        <w:t>. №</w:t>
      </w:r>
      <w:r w:rsidR="004F2E42">
        <w:t> </w:t>
      </w:r>
      <w:r w:rsidR="006F19B1">
        <w:t>1178</w:t>
      </w:r>
      <w:r w:rsidRPr="00A348BB">
        <w:rPr>
          <w:spacing w:val="-2"/>
        </w:rPr>
        <w:t xml:space="preserve"> "О ценообразовании в </w:t>
      </w:r>
      <w:r w:rsidR="001136F0">
        <w:rPr>
          <w:spacing w:val="-2"/>
        </w:rPr>
        <w:t>области регулируемых цен (тарифов) в электроэнергетике</w:t>
      </w:r>
      <w:r w:rsidR="006F19B1">
        <w:rPr>
          <w:spacing w:val="-2"/>
        </w:rPr>
        <w:t>"</w:t>
      </w:r>
      <w:r w:rsidR="00A054CD">
        <w:rPr>
          <w:spacing w:val="-2"/>
        </w:rPr>
        <w:t xml:space="preserve">, </w:t>
      </w:r>
      <w:r w:rsidR="0022502F" w:rsidRPr="0022502F">
        <w:rPr>
          <w:color w:val="000000"/>
        </w:rPr>
        <w:t>Правилами н</w:t>
      </w:r>
      <w:r w:rsidR="0022502F">
        <w:t>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</w:t>
      </w:r>
      <w:r w:rsidR="004F2E42">
        <w:t> </w:t>
      </w:r>
      <w:r w:rsidR="0022502F">
        <w:t>861, приказами ФСТ России от 06 августа 2004 г</w:t>
      </w:r>
      <w:r w:rsidR="0022502F" w:rsidRPr="0022502F">
        <w:rPr>
          <w:color w:val="000000"/>
        </w:rPr>
        <w:t xml:space="preserve">. </w:t>
      </w:r>
      <w:hyperlink r:id="rId10" w:history="1">
        <w:r w:rsidR="0022502F">
          <w:rPr>
            <w:color w:val="000000"/>
          </w:rPr>
          <w:t>№</w:t>
        </w:r>
        <w:r w:rsidR="004F2E42">
          <w:rPr>
            <w:color w:val="000000"/>
          </w:rPr>
          <w:t> </w:t>
        </w:r>
        <w:r w:rsidR="0022502F" w:rsidRPr="0022502F">
          <w:rPr>
            <w:color w:val="000000"/>
          </w:rPr>
          <w:t>20-э/2</w:t>
        </w:r>
      </w:hyperlink>
      <w:r w:rsidR="0022502F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</w:t>
      </w:r>
      <w:r w:rsidR="0022502F" w:rsidRPr="0022502F">
        <w:rPr>
          <w:color w:val="000000"/>
        </w:rPr>
        <w:t>№</w:t>
      </w:r>
      <w:r w:rsidR="004F2E42">
        <w:rPr>
          <w:color w:val="000000"/>
        </w:rPr>
        <w:t> </w:t>
      </w:r>
      <w:r w:rsidR="0022502F" w:rsidRPr="0022502F">
        <w:rPr>
          <w:color w:val="000000"/>
        </w:rPr>
        <w:t>98-э</w:t>
      </w:r>
      <w:r w:rsidR="0022502F">
        <w:t xml:space="preserve"> </w:t>
      </w:r>
      <w:r w:rsidR="004F2E42">
        <w:br/>
      </w:r>
      <w:r w:rsidR="0022502F">
        <w:t xml:space="preserve">"Об утверждении Методических указаний по расчету тарифов на услуги по передаче электрической энергии, </w:t>
      </w:r>
      <w:r w:rsidR="0022502F" w:rsidRPr="00A67FE4">
        <w:t>устанавливаемых с применением метода долгосрочной индексации необходимой валовой выручки",</w:t>
      </w:r>
      <w:r w:rsidR="00356E13" w:rsidRPr="00A67FE4">
        <w:t xml:space="preserve"> </w:t>
      </w:r>
      <w:r w:rsidR="00201B70" w:rsidRPr="00A67FE4">
        <w:t>от 18</w:t>
      </w:r>
      <w:r w:rsidR="004F2E42">
        <w:t xml:space="preserve"> </w:t>
      </w:r>
      <w:r w:rsidR="00201B70" w:rsidRPr="00A67FE4">
        <w:t>марта</w:t>
      </w:r>
      <w:r w:rsidR="004F2E42">
        <w:t xml:space="preserve"> </w:t>
      </w:r>
      <w:r w:rsidR="00201B70" w:rsidRPr="00A67FE4">
        <w:t>2015</w:t>
      </w:r>
      <w:r w:rsidR="004F2E42">
        <w:t xml:space="preserve"> </w:t>
      </w:r>
      <w:r w:rsidR="00201B70" w:rsidRPr="00A67FE4">
        <w:t xml:space="preserve">г. № 421-э </w:t>
      </w:r>
      <w:r w:rsidR="004F2E42">
        <w:br/>
      </w:r>
      <w:r w:rsidR="00201B70" w:rsidRPr="00A67FE4">
        <w:t>"Об</w:t>
      </w:r>
      <w:r w:rsidR="00201B70" w:rsidRPr="008A1FC7">
        <w:t xml:space="preserve">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</w:t>
      </w:r>
      <w:r w:rsidR="00201B70">
        <w:t>2.2012 № 98-э и от 30.03.2012 № </w:t>
      </w:r>
      <w:r w:rsidR="00201B70" w:rsidRPr="008A1FC7">
        <w:t>228-э"</w:t>
      </w:r>
      <w:r w:rsidR="004D100F">
        <w:t>,</w:t>
      </w:r>
      <w:r w:rsidR="0022502F">
        <w:t xml:space="preserve"> </w:t>
      </w:r>
      <w:hyperlink r:id="rId11" w:history="1">
        <w:r w:rsidR="001136F0">
          <w:t>Положением</w:t>
        </w:r>
      </w:hyperlink>
      <w:r w:rsidR="00BF68DA">
        <w:t xml:space="preserve"> о комитете</w:t>
      </w:r>
      <w:r w:rsidR="001136F0" w:rsidRPr="003F3A43">
        <w:t xml:space="preserve"> тарифного регу</w:t>
      </w:r>
      <w:r w:rsidR="001136F0">
        <w:t>лирования Волгоградской области</w:t>
      </w:r>
      <w:r w:rsidR="001136F0" w:rsidRPr="003F3A43">
        <w:t>, утвержденн</w:t>
      </w:r>
      <w:r w:rsidR="001136F0">
        <w:t>ым п</w:t>
      </w:r>
      <w:r w:rsidR="001136F0" w:rsidRPr="003F3A43">
        <w:t>остановлением Правите</w:t>
      </w:r>
      <w:r w:rsidR="001136F0">
        <w:t>льства Волгоградской области от</w:t>
      </w:r>
      <w:r w:rsidR="0022502F">
        <w:t xml:space="preserve"> </w:t>
      </w:r>
      <w:r w:rsidR="001B2BDF">
        <w:t>06 февраля 2014 г. № 32-п</w:t>
      </w:r>
      <w:r w:rsidRPr="00A348BB">
        <w:rPr>
          <w:spacing w:val="-2"/>
        </w:rPr>
        <w:t xml:space="preserve">, </w:t>
      </w:r>
      <w:r w:rsidR="00F01FE5">
        <w:t xml:space="preserve">комитет </w:t>
      </w:r>
      <w:r w:rsidR="001136F0" w:rsidRPr="003F3A43">
        <w:t>тарифного регулирования Волгоградской области</w:t>
      </w:r>
      <w:r w:rsidR="00E173BE">
        <w:t xml:space="preserve">  </w:t>
      </w:r>
      <w:r w:rsidR="001136F0" w:rsidRPr="00286F2B">
        <w:rPr>
          <w:spacing w:val="20"/>
        </w:rPr>
        <w:t>п</w:t>
      </w:r>
      <w:r w:rsidR="00F01FE5">
        <w:rPr>
          <w:spacing w:val="20"/>
        </w:rPr>
        <w:t> </w:t>
      </w:r>
      <w:r w:rsidR="00E651CA">
        <w:rPr>
          <w:spacing w:val="20"/>
        </w:rPr>
        <w:t>р</w:t>
      </w:r>
      <w:r w:rsidR="00F01FE5">
        <w:rPr>
          <w:spacing w:val="20"/>
        </w:rPr>
        <w:t> </w:t>
      </w:r>
      <w:r w:rsidR="00E651CA">
        <w:rPr>
          <w:spacing w:val="20"/>
        </w:rPr>
        <w:t>и</w:t>
      </w:r>
      <w:r w:rsidR="00F01FE5">
        <w:rPr>
          <w:spacing w:val="20"/>
        </w:rPr>
        <w:t> </w:t>
      </w:r>
      <w:r w:rsidR="00E651CA">
        <w:rPr>
          <w:spacing w:val="20"/>
        </w:rPr>
        <w:t>к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а</w:t>
      </w:r>
      <w:r w:rsidR="00F01FE5">
        <w:rPr>
          <w:spacing w:val="20"/>
        </w:rPr>
        <w:t> </w:t>
      </w:r>
      <w:r w:rsidR="00E651CA">
        <w:rPr>
          <w:spacing w:val="20"/>
        </w:rPr>
        <w:t>з</w:t>
      </w:r>
      <w:r w:rsidR="00F01FE5">
        <w:rPr>
          <w:spacing w:val="20"/>
        </w:rPr>
        <w:t> </w:t>
      </w:r>
      <w:r w:rsidR="00E651CA">
        <w:rPr>
          <w:spacing w:val="20"/>
        </w:rPr>
        <w:t>ы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в</w:t>
      </w:r>
      <w:r w:rsidR="00F01FE5">
        <w:rPr>
          <w:spacing w:val="20"/>
        </w:rPr>
        <w:t> </w:t>
      </w:r>
      <w:r w:rsidR="00E651CA">
        <w:rPr>
          <w:spacing w:val="20"/>
        </w:rPr>
        <w:t>а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е</w:t>
      </w:r>
      <w:r w:rsidR="00F01FE5">
        <w:rPr>
          <w:spacing w:val="20"/>
        </w:rPr>
        <w:t> </w:t>
      </w:r>
      <w:r w:rsidR="001136F0" w:rsidRPr="00286F2B">
        <w:rPr>
          <w:spacing w:val="20"/>
        </w:rPr>
        <w:t>т:</w:t>
      </w:r>
    </w:p>
    <w:p w:rsidR="00A054CD" w:rsidRDefault="00201B70" w:rsidP="00201B7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pacing w:val="-4"/>
        </w:rPr>
      </w:pPr>
      <w:r>
        <w:rPr>
          <w:spacing w:val="-4"/>
        </w:rPr>
        <w:tab/>
      </w:r>
      <w:r w:rsidR="00754D26" w:rsidRPr="00A348BB">
        <w:rPr>
          <w:spacing w:val="-4"/>
        </w:rPr>
        <w:t xml:space="preserve">Установить </w:t>
      </w:r>
      <w:r w:rsidR="00FC1AE9">
        <w:rPr>
          <w:spacing w:val="-4"/>
        </w:rPr>
        <w:t>с 01 января 201</w:t>
      </w:r>
      <w:r w:rsidR="002E4E50">
        <w:rPr>
          <w:spacing w:val="-4"/>
        </w:rPr>
        <w:t>9</w:t>
      </w:r>
      <w:r w:rsidR="00E173BE">
        <w:rPr>
          <w:spacing w:val="-4"/>
        </w:rPr>
        <w:t xml:space="preserve"> г. </w:t>
      </w:r>
      <w:r w:rsidR="0050425E">
        <w:rPr>
          <w:spacing w:val="-4"/>
        </w:rPr>
        <w:t>индивидуальные</w:t>
      </w:r>
      <w:r w:rsidR="0022502F">
        <w:rPr>
          <w:spacing w:val="-4"/>
        </w:rPr>
        <w:t xml:space="preserve"> </w:t>
      </w:r>
      <w:hyperlink r:id="rId12" w:history="1">
        <w:r w:rsidR="00754D26" w:rsidRPr="00A348BB">
          <w:rPr>
            <w:spacing w:val="-4"/>
          </w:rPr>
          <w:t>тарифы</w:t>
        </w:r>
      </w:hyperlink>
      <w:r w:rsidR="00754D26" w:rsidRPr="00A348BB">
        <w:rPr>
          <w:spacing w:val="-4"/>
        </w:rPr>
        <w:t xml:space="preserve"> на</w:t>
      </w:r>
      <w:r w:rsidR="0022502F">
        <w:rPr>
          <w:spacing w:val="-4"/>
        </w:rPr>
        <w:t xml:space="preserve"> услуги по передаче </w:t>
      </w:r>
      <w:r w:rsidR="00754D26" w:rsidRPr="00A348BB">
        <w:rPr>
          <w:spacing w:val="-4"/>
        </w:rPr>
        <w:t>элект</w:t>
      </w:r>
      <w:r w:rsidR="0022502F">
        <w:rPr>
          <w:spacing w:val="-4"/>
        </w:rPr>
        <w:t>рической</w:t>
      </w:r>
      <w:r w:rsidR="00F8018C" w:rsidRPr="00A348BB">
        <w:rPr>
          <w:spacing w:val="-4"/>
        </w:rPr>
        <w:t xml:space="preserve"> энерги</w:t>
      </w:r>
      <w:r w:rsidR="0022502F">
        <w:rPr>
          <w:spacing w:val="-4"/>
        </w:rPr>
        <w:t>и</w:t>
      </w:r>
      <w:r w:rsidR="0050425E">
        <w:rPr>
          <w:spacing w:val="-4"/>
        </w:rPr>
        <w:t xml:space="preserve"> для взаиморасчетов между сетевыми организациями с календарной разбивкой</w:t>
      </w:r>
      <w:r w:rsidR="00E173BE">
        <w:rPr>
          <w:spacing w:val="-4"/>
        </w:rPr>
        <w:t xml:space="preserve"> </w:t>
      </w:r>
      <w:r w:rsidR="00586F91" w:rsidRPr="00A348BB">
        <w:rPr>
          <w:spacing w:val="-4"/>
        </w:rPr>
        <w:t>согласно приложени</w:t>
      </w:r>
      <w:r w:rsidR="00D65E73">
        <w:rPr>
          <w:spacing w:val="-4"/>
        </w:rPr>
        <w:t>ю</w:t>
      </w:r>
      <w:r w:rsidR="00754D26" w:rsidRPr="00A348BB">
        <w:rPr>
          <w:spacing w:val="-4"/>
        </w:rPr>
        <w:t>.</w:t>
      </w:r>
    </w:p>
    <w:p w:rsidR="00960288" w:rsidRDefault="00960288" w:rsidP="00960288">
      <w:pPr>
        <w:autoSpaceDE w:val="0"/>
        <w:autoSpaceDN w:val="0"/>
        <w:adjustRightInd w:val="0"/>
        <w:ind w:left="426"/>
        <w:jc w:val="both"/>
      </w:pPr>
    </w:p>
    <w:p w:rsidR="00B143CC" w:rsidRDefault="00B143CC" w:rsidP="00960288">
      <w:pPr>
        <w:autoSpaceDE w:val="0"/>
        <w:autoSpaceDN w:val="0"/>
        <w:adjustRightInd w:val="0"/>
        <w:ind w:left="426"/>
        <w:jc w:val="both"/>
      </w:pPr>
    </w:p>
    <w:p w:rsidR="00C35B36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Default="00022D6F" w:rsidP="00022D6F">
      <w:pPr>
        <w:spacing w:line="240" w:lineRule="exact"/>
        <w:rPr>
          <w:b/>
        </w:rPr>
      </w:pPr>
      <w:r>
        <w:rPr>
          <w:b/>
        </w:rPr>
        <w:t>Председатель комитета та</w:t>
      </w:r>
      <w:r w:rsidRPr="00386E16">
        <w:rPr>
          <w:b/>
        </w:rPr>
        <w:t>рифного</w:t>
      </w:r>
    </w:p>
    <w:p w:rsidR="00022D6F" w:rsidRPr="00386E16" w:rsidRDefault="00022D6F" w:rsidP="00022D6F">
      <w:pPr>
        <w:spacing w:line="240" w:lineRule="exact"/>
        <w:rPr>
          <w:b/>
        </w:rPr>
      </w:pPr>
      <w:r w:rsidRPr="00386E16">
        <w:rPr>
          <w:b/>
        </w:rPr>
        <w:t>регулирования Волгоградской области</w:t>
      </w:r>
      <w:r w:rsidRPr="00386E16">
        <w:rPr>
          <w:b/>
        </w:rPr>
        <w:tab/>
      </w:r>
      <w:r w:rsidRPr="00386E16">
        <w:rPr>
          <w:b/>
        </w:rPr>
        <w:tab/>
      </w:r>
      <w:r w:rsidRPr="00386E16">
        <w:rPr>
          <w:b/>
        </w:rPr>
        <w:tab/>
      </w:r>
      <w:r w:rsidR="004F2E42">
        <w:rPr>
          <w:b/>
        </w:rPr>
        <w:tab/>
      </w:r>
      <w:r>
        <w:rPr>
          <w:b/>
        </w:rPr>
        <w:t xml:space="preserve">      </w:t>
      </w:r>
      <w:r w:rsidR="00B50BCE">
        <w:rPr>
          <w:b/>
        </w:rPr>
        <w:t xml:space="preserve"> </w:t>
      </w:r>
      <w:r w:rsidR="00BA3041">
        <w:rPr>
          <w:b/>
        </w:rPr>
        <w:t>С.А.Горелова</w:t>
      </w:r>
    </w:p>
    <w:p w:rsidR="003C0A9C" w:rsidRDefault="003C0A9C" w:rsidP="00E173BE">
      <w:pPr>
        <w:ind w:left="5529"/>
        <w:rPr>
          <w:rFonts w:eastAsia="Calibri"/>
          <w:sz w:val="22"/>
          <w:szCs w:val="22"/>
        </w:rPr>
      </w:pPr>
    </w:p>
    <w:p w:rsidR="000848F4" w:rsidRDefault="000848F4" w:rsidP="00E173BE">
      <w:pPr>
        <w:ind w:left="5529"/>
        <w:rPr>
          <w:rFonts w:eastAsia="Calibri"/>
          <w:sz w:val="22"/>
          <w:szCs w:val="22"/>
        </w:rPr>
        <w:sectPr w:rsidR="000848F4" w:rsidSect="004F2E42">
          <w:headerReference w:type="default" r:id="rId13"/>
          <w:pgSz w:w="11905" w:h="16838" w:code="9"/>
          <w:pgMar w:top="284" w:right="1276" w:bottom="1134" w:left="1559" w:header="720" w:footer="720" w:gutter="0"/>
          <w:cols w:space="720"/>
          <w:titlePg/>
          <w:docGrid w:linePitch="326"/>
        </w:sectPr>
      </w:pPr>
    </w:p>
    <w:p w:rsidR="004F2E42" w:rsidRPr="003256A5" w:rsidRDefault="004F2E42" w:rsidP="004F2E42">
      <w:pPr>
        <w:spacing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lastRenderedPageBreak/>
        <w:t>ПРИЛОЖЕНИЕ</w:t>
      </w:r>
    </w:p>
    <w:p w:rsidR="004F2E42" w:rsidRPr="003256A5" w:rsidRDefault="004F2E42" w:rsidP="004F2E42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4F2E42" w:rsidRPr="003256A5" w:rsidRDefault="004F2E42" w:rsidP="004F2E42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 приказу</w:t>
      </w:r>
    </w:p>
    <w:p w:rsidR="004F2E42" w:rsidRPr="003256A5" w:rsidRDefault="004F2E42" w:rsidP="004F2E42">
      <w:pPr>
        <w:spacing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4F2E42" w:rsidRPr="003256A5" w:rsidRDefault="004F2E42" w:rsidP="004F2E42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4F2E42" w:rsidRPr="003256A5" w:rsidRDefault="004F2E42" w:rsidP="004F2E42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 xml:space="preserve">от 26 </w:t>
      </w:r>
      <w:r w:rsidRPr="003256A5">
        <w:rPr>
          <w:sz w:val="20"/>
          <w:szCs w:val="20"/>
        </w:rPr>
        <w:t xml:space="preserve">декабря </w:t>
      </w:r>
      <w:r w:rsidRPr="003256A5">
        <w:rPr>
          <w:rFonts w:eastAsia="Calibri"/>
          <w:sz w:val="20"/>
          <w:szCs w:val="20"/>
        </w:rPr>
        <w:t>2018</w:t>
      </w:r>
      <w:r>
        <w:rPr>
          <w:rFonts w:eastAsia="Calibri"/>
          <w:sz w:val="20"/>
          <w:szCs w:val="20"/>
        </w:rPr>
        <w:t xml:space="preserve"> г. №48/24</w:t>
      </w:r>
    </w:p>
    <w:p w:rsidR="004F2E42" w:rsidRPr="003256A5" w:rsidRDefault="004F2E42" w:rsidP="004F2E42">
      <w:pPr>
        <w:pStyle w:val="ae"/>
        <w:ind w:left="6237"/>
        <w:rPr>
          <w:rFonts w:ascii="Times New Roman" w:hAnsi="Times New Roman"/>
          <w:sz w:val="24"/>
          <w:szCs w:val="24"/>
        </w:rPr>
      </w:pPr>
    </w:p>
    <w:p w:rsidR="004F2E42" w:rsidRPr="003256A5" w:rsidRDefault="004F2E42" w:rsidP="004F2E4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4F2E42" w:rsidRPr="003256A5" w:rsidRDefault="004F2E42" w:rsidP="004F2E42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21870" w:rsidRDefault="00D21870" w:rsidP="00EB5E2B">
      <w:pPr>
        <w:spacing w:line="220" w:lineRule="exact"/>
        <w:jc w:val="center"/>
        <w:rPr>
          <w:spacing w:val="-4"/>
        </w:rPr>
      </w:pPr>
      <w:r>
        <w:rPr>
          <w:spacing w:val="-4"/>
        </w:rPr>
        <w:t>ИНДИВИДУАЛЬНЫЕ ТАРИФЫ</w:t>
      </w:r>
      <w:r w:rsidR="000848F4">
        <w:rPr>
          <w:spacing w:val="-4"/>
        </w:rPr>
        <w:t xml:space="preserve"> </w:t>
      </w:r>
    </w:p>
    <w:p w:rsidR="000848F4" w:rsidRDefault="000848F4" w:rsidP="00EB5E2B">
      <w:pPr>
        <w:spacing w:line="220" w:lineRule="exact"/>
        <w:jc w:val="center"/>
        <w:rPr>
          <w:spacing w:val="-4"/>
        </w:rPr>
      </w:pPr>
      <w:r>
        <w:rPr>
          <w:spacing w:val="-4"/>
        </w:rPr>
        <w:t>на услуги по передаче</w:t>
      </w:r>
      <w:r w:rsidR="00384165">
        <w:rPr>
          <w:spacing w:val="-4"/>
        </w:rPr>
        <w:t xml:space="preserve"> </w:t>
      </w:r>
      <w:r w:rsidR="006C0241" w:rsidRPr="00A348BB">
        <w:rPr>
          <w:spacing w:val="-4"/>
        </w:rPr>
        <w:t>электрическ</w:t>
      </w:r>
      <w:r>
        <w:rPr>
          <w:spacing w:val="-4"/>
        </w:rPr>
        <w:t>ой</w:t>
      </w:r>
      <w:r w:rsidR="006C0241" w:rsidRPr="00A348BB">
        <w:rPr>
          <w:spacing w:val="-4"/>
        </w:rPr>
        <w:t xml:space="preserve"> э</w:t>
      </w:r>
      <w:r>
        <w:rPr>
          <w:spacing w:val="-4"/>
        </w:rPr>
        <w:t>нергии</w:t>
      </w:r>
      <w:r w:rsidR="0050425E">
        <w:rPr>
          <w:spacing w:val="-4"/>
        </w:rPr>
        <w:t xml:space="preserve"> для взаиморасчетов </w:t>
      </w:r>
      <w:r w:rsidR="004F2E42">
        <w:rPr>
          <w:spacing w:val="-4"/>
        </w:rPr>
        <w:br/>
      </w:r>
      <w:r w:rsidR="0050425E">
        <w:rPr>
          <w:spacing w:val="-4"/>
        </w:rPr>
        <w:t xml:space="preserve">между сетевыми организациями </w:t>
      </w:r>
      <w:r w:rsidRPr="00A535BC">
        <w:rPr>
          <w:spacing w:val="-4"/>
        </w:rPr>
        <w:t>на 201</w:t>
      </w:r>
      <w:r w:rsidR="002E4E50" w:rsidRPr="00A535BC">
        <w:rPr>
          <w:spacing w:val="-4"/>
        </w:rPr>
        <w:t>9</w:t>
      </w:r>
      <w:r w:rsidRPr="00A535BC">
        <w:rPr>
          <w:spacing w:val="-4"/>
        </w:rPr>
        <w:t xml:space="preserve"> год</w:t>
      </w:r>
      <w:r w:rsidR="0050425E" w:rsidRPr="00A535BC">
        <w:rPr>
          <w:spacing w:val="-4"/>
        </w:rPr>
        <w:t xml:space="preserve"> (без НДС)</w:t>
      </w:r>
    </w:p>
    <w:p w:rsidR="005E1C26" w:rsidRDefault="005E1C26" w:rsidP="00EB5E2B">
      <w:pPr>
        <w:spacing w:line="220" w:lineRule="exact"/>
        <w:jc w:val="center"/>
        <w:rPr>
          <w:spacing w:val="-4"/>
        </w:rPr>
      </w:pPr>
    </w:p>
    <w:tbl>
      <w:tblPr>
        <w:tblW w:w="9318" w:type="dxa"/>
        <w:tblInd w:w="9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1224"/>
        <w:gridCol w:w="1112"/>
        <w:gridCol w:w="1015"/>
        <w:gridCol w:w="1220"/>
        <w:gridCol w:w="1048"/>
        <w:gridCol w:w="992"/>
      </w:tblGrid>
      <w:tr w:rsidR="00104FF5" w:rsidRPr="004F2E42" w:rsidTr="00ED6088">
        <w:trPr>
          <w:trHeight w:val="429"/>
          <w:tblHeader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Cs/>
                <w:sz w:val="18"/>
                <w:szCs w:val="18"/>
              </w:rPr>
            </w:pPr>
            <w:bookmarkStart w:id="0" w:name="RANGE!A5:G35"/>
            <w:r w:rsidRPr="004F2E42">
              <w:rPr>
                <w:bCs/>
                <w:sz w:val="18"/>
                <w:szCs w:val="18"/>
              </w:rPr>
              <w:t>Наименование сетевых организаций</w:t>
            </w:r>
            <w:bookmarkEnd w:id="0"/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Cs/>
                <w:sz w:val="18"/>
                <w:szCs w:val="18"/>
              </w:rPr>
            </w:pPr>
            <w:r w:rsidRPr="004F2E42">
              <w:rPr>
                <w:bCs/>
                <w:sz w:val="18"/>
                <w:szCs w:val="18"/>
              </w:rPr>
              <w:t>1 полугодие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Cs/>
                <w:sz w:val="18"/>
                <w:szCs w:val="18"/>
              </w:rPr>
            </w:pPr>
            <w:r w:rsidRPr="004F2E42">
              <w:rPr>
                <w:bCs/>
                <w:sz w:val="18"/>
                <w:szCs w:val="18"/>
              </w:rPr>
              <w:t>2 полугодие</w:t>
            </w:r>
          </w:p>
        </w:tc>
      </w:tr>
      <w:tr w:rsidR="00104FF5" w:rsidRPr="004F2E42" w:rsidTr="004F2E42">
        <w:trPr>
          <w:trHeight w:val="300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Cs/>
                <w:spacing w:val="-4"/>
                <w:sz w:val="18"/>
                <w:szCs w:val="18"/>
              </w:rPr>
            </w:pPr>
            <w:r w:rsidRPr="00ED6088">
              <w:rPr>
                <w:bCs/>
                <w:spacing w:val="-4"/>
                <w:sz w:val="18"/>
                <w:szCs w:val="18"/>
              </w:rPr>
              <w:t>Двухставочный тариф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Cs/>
                <w:spacing w:val="-4"/>
                <w:sz w:val="18"/>
                <w:szCs w:val="18"/>
              </w:rPr>
            </w:pPr>
            <w:proofErr w:type="spellStart"/>
            <w:r w:rsidRPr="00ED6088">
              <w:rPr>
                <w:bCs/>
                <w:spacing w:val="-4"/>
                <w:sz w:val="18"/>
                <w:szCs w:val="18"/>
              </w:rPr>
              <w:t>Односта</w:t>
            </w:r>
            <w:r w:rsidR="004F2E42" w:rsidRPr="00ED6088">
              <w:rPr>
                <w:bCs/>
                <w:spacing w:val="-4"/>
                <w:sz w:val="18"/>
                <w:szCs w:val="18"/>
              </w:rPr>
              <w:t>-</w:t>
            </w:r>
            <w:r w:rsidRPr="00ED6088">
              <w:rPr>
                <w:bCs/>
                <w:spacing w:val="-4"/>
                <w:sz w:val="18"/>
                <w:szCs w:val="18"/>
              </w:rPr>
              <w:t>вочный</w:t>
            </w:r>
            <w:proofErr w:type="spellEnd"/>
            <w:r w:rsidRPr="00ED6088">
              <w:rPr>
                <w:bCs/>
                <w:spacing w:val="-4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Cs/>
                <w:spacing w:val="-4"/>
                <w:sz w:val="18"/>
                <w:szCs w:val="18"/>
              </w:rPr>
            </w:pPr>
            <w:r w:rsidRPr="00ED6088">
              <w:rPr>
                <w:bCs/>
                <w:spacing w:val="-4"/>
                <w:sz w:val="18"/>
                <w:szCs w:val="18"/>
              </w:rPr>
              <w:t>Двухставочный тариф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Cs/>
                <w:spacing w:val="-4"/>
                <w:sz w:val="18"/>
                <w:szCs w:val="18"/>
              </w:rPr>
            </w:pPr>
            <w:proofErr w:type="spellStart"/>
            <w:r w:rsidRPr="00ED6088">
              <w:rPr>
                <w:bCs/>
                <w:spacing w:val="-4"/>
                <w:sz w:val="18"/>
                <w:szCs w:val="18"/>
              </w:rPr>
              <w:t>Односта</w:t>
            </w:r>
            <w:r w:rsidR="004F2E42" w:rsidRPr="00ED6088">
              <w:rPr>
                <w:bCs/>
                <w:spacing w:val="-4"/>
                <w:sz w:val="18"/>
                <w:szCs w:val="18"/>
              </w:rPr>
              <w:t>-</w:t>
            </w:r>
            <w:r w:rsidRPr="00ED6088">
              <w:rPr>
                <w:bCs/>
                <w:spacing w:val="-4"/>
                <w:sz w:val="18"/>
                <w:szCs w:val="18"/>
              </w:rPr>
              <w:t>вочный</w:t>
            </w:r>
            <w:proofErr w:type="spellEnd"/>
            <w:r w:rsidRPr="00ED6088">
              <w:rPr>
                <w:bCs/>
                <w:spacing w:val="-4"/>
                <w:sz w:val="18"/>
                <w:szCs w:val="18"/>
              </w:rPr>
              <w:t xml:space="preserve"> тариф</w:t>
            </w:r>
          </w:p>
        </w:tc>
      </w:tr>
      <w:tr w:rsidR="00104FF5" w:rsidRPr="004F2E42" w:rsidTr="004F2E42">
        <w:trPr>
          <w:trHeight w:val="1335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ED6088">
            <w:pPr>
              <w:jc w:val="center"/>
              <w:rPr>
                <w:spacing w:val="-4"/>
                <w:sz w:val="18"/>
                <w:szCs w:val="18"/>
              </w:rPr>
            </w:pPr>
            <w:r w:rsidRPr="00ED6088">
              <w:rPr>
                <w:spacing w:val="-4"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spacing w:val="-4"/>
                <w:sz w:val="18"/>
                <w:szCs w:val="18"/>
              </w:rPr>
            </w:pPr>
            <w:r w:rsidRPr="00ED6088">
              <w:rPr>
                <w:spacing w:val="-4"/>
                <w:sz w:val="18"/>
                <w:szCs w:val="18"/>
              </w:rPr>
              <w:t xml:space="preserve">ставка на оплату </w:t>
            </w:r>
            <w:proofErr w:type="spellStart"/>
            <w:r w:rsidRPr="00ED6088">
              <w:rPr>
                <w:spacing w:val="-4"/>
                <w:sz w:val="18"/>
                <w:szCs w:val="18"/>
              </w:rPr>
              <w:t>техноло</w:t>
            </w:r>
            <w:r w:rsidR="006F19B1" w:rsidRPr="00ED6088">
              <w:rPr>
                <w:spacing w:val="-4"/>
                <w:sz w:val="18"/>
                <w:szCs w:val="18"/>
              </w:rPr>
              <w:t>-</w:t>
            </w:r>
            <w:r w:rsidRPr="00ED6088">
              <w:rPr>
                <w:spacing w:val="-4"/>
                <w:sz w:val="18"/>
                <w:szCs w:val="18"/>
              </w:rPr>
              <w:t>гического</w:t>
            </w:r>
            <w:proofErr w:type="spellEnd"/>
            <w:r w:rsidRPr="00ED6088">
              <w:rPr>
                <w:spacing w:val="-4"/>
                <w:sz w:val="18"/>
                <w:szCs w:val="18"/>
              </w:rPr>
              <w:t xml:space="preserve"> расхода (потерь)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ED6088">
            <w:pPr>
              <w:jc w:val="center"/>
              <w:rPr>
                <w:spacing w:val="-4"/>
                <w:sz w:val="18"/>
                <w:szCs w:val="18"/>
              </w:rPr>
            </w:pPr>
            <w:r w:rsidRPr="00ED6088">
              <w:rPr>
                <w:spacing w:val="-4"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spacing w:val="-4"/>
                <w:sz w:val="18"/>
                <w:szCs w:val="18"/>
              </w:rPr>
            </w:pPr>
            <w:r w:rsidRPr="00ED6088">
              <w:rPr>
                <w:spacing w:val="-4"/>
                <w:sz w:val="18"/>
                <w:szCs w:val="18"/>
              </w:rPr>
              <w:t>ставка на оплату техноло</w:t>
            </w:r>
            <w:r w:rsidR="006F19B1" w:rsidRPr="00ED6088">
              <w:rPr>
                <w:spacing w:val="-4"/>
                <w:sz w:val="18"/>
                <w:szCs w:val="18"/>
              </w:rPr>
              <w:t>-гичес</w:t>
            </w:r>
            <w:r w:rsidRPr="00ED6088">
              <w:rPr>
                <w:spacing w:val="-4"/>
                <w:sz w:val="18"/>
                <w:szCs w:val="18"/>
              </w:rPr>
              <w:t>кого расхода (потерь)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ED6088" w:rsidRDefault="00104FF5" w:rsidP="004F2E42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104FF5" w:rsidRPr="004F2E42" w:rsidTr="004F2E42">
        <w:trPr>
          <w:trHeight w:val="255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</w:t>
            </w:r>
            <w:r w:rsidR="009A58CB" w:rsidRPr="004F2E42">
              <w:rPr>
                <w:sz w:val="18"/>
                <w:szCs w:val="18"/>
              </w:rPr>
              <w:t>М</w:t>
            </w:r>
            <w:r w:rsidRPr="004F2E42">
              <w:rPr>
                <w:sz w:val="18"/>
                <w:szCs w:val="18"/>
              </w:rPr>
              <w:t>Вт·мес.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</w:t>
            </w:r>
            <w:r w:rsidR="009A58CB" w:rsidRPr="004F2E42">
              <w:rPr>
                <w:sz w:val="18"/>
                <w:szCs w:val="18"/>
              </w:rPr>
              <w:t>М</w:t>
            </w:r>
            <w:r w:rsidRPr="004F2E42">
              <w:rPr>
                <w:sz w:val="18"/>
                <w:szCs w:val="18"/>
              </w:rPr>
              <w:t>Вт·ч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руб./кВт·ч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</w:t>
            </w:r>
            <w:r w:rsidR="009A58CB" w:rsidRPr="004F2E42">
              <w:rPr>
                <w:sz w:val="18"/>
                <w:szCs w:val="18"/>
              </w:rPr>
              <w:t>М</w:t>
            </w:r>
            <w:r w:rsidRPr="004F2E42">
              <w:rPr>
                <w:sz w:val="18"/>
                <w:szCs w:val="18"/>
              </w:rPr>
              <w:t>Вт·мес.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</w:t>
            </w:r>
            <w:r w:rsidR="009A58CB" w:rsidRPr="004F2E42">
              <w:rPr>
                <w:sz w:val="18"/>
                <w:szCs w:val="18"/>
              </w:rPr>
              <w:t>М</w:t>
            </w:r>
            <w:r w:rsidRPr="004F2E42">
              <w:rPr>
                <w:sz w:val="18"/>
                <w:szCs w:val="18"/>
              </w:rPr>
              <w:t>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руб./кВт·ч</w:t>
            </w:r>
          </w:p>
        </w:tc>
      </w:tr>
      <w:tr w:rsidR="00104FF5" w:rsidRPr="004F2E42" w:rsidTr="004F2E42">
        <w:trPr>
          <w:trHeight w:val="96"/>
          <w:tblHeader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FF5" w:rsidRPr="004F2E42" w:rsidRDefault="00104FF5" w:rsidP="004F2E42">
            <w:pPr>
              <w:jc w:val="center"/>
              <w:rPr>
                <w:sz w:val="18"/>
                <w:szCs w:val="18"/>
              </w:rPr>
            </w:pPr>
            <w:r w:rsidRPr="004F2E42">
              <w:rPr>
                <w:sz w:val="18"/>
                <w:szCs w:val="18"/>
              </w:rPr>
              <w:t>7</w:t>
            </w:r>
          </w:p>
        </w:tc>
      </w:tr>
      <w:tr w:rsidR="00433546" w:rsidRPr="004F2E42" w:rsidTr="004F2E42">
        <w:trPr>
          <w:trHeight w:val="10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ОАО "РЖД" (филиал Приволжская дирекция по энергообеспечению Трансэнерго)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235801,42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170,44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1,07860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235801,42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1,07860</w:t>
            </w:r>
          </w:p>
        </w:tc>
      </w:tr>
      <w:tr w:rsidR="00433546" w:rsidRPr="004F2E42" w:rsidTr="004F2E4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ФБУ "Администрация "Волго-Дон" (филиал "ВЭС")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11488,88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0,02312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11488,88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0,02312</w:t>
            </w:r>
          </w:p>
        </w:tc>
      </w:tr>
      <w:tr w:rsidR="00433546" w:rsidRPr="004F2E42" w:rsidTr="004F2E4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ООО "Газпром энерго" (Саратовский филиал)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1561075,91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35,95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2,55872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1561075,91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2,55872</w:t>
            </w:r>
          </w:p>
        </w:tc>
      </w:tr>
      <w:tr w:rsidR="00433546" w:rsidRPr="004F2E42" w:rsidTr="004F2E42">
        <w:trPr>
          <w:trHeight w:val="7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ООО "Промышленные электрические системы"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86273,82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46,21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0,16788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86273,82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0,16788</w:t>
            </w:r>
          </w:p>
        </w:tc>
      </w:tr>
      <w:tr w:rsidR="00433546" w:rsidRPr="004F2E42" w:rsidTr="004F2E42">
        <w:trPr>
          <w:trHeight w:val="9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АО "КАУСТИК" (филиал Волгоградская ТЭЦ-3)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318649,13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0,46490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318649,13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0,46490</w:t>
            </w:r>
          </w:p>
        </w:tc>
      </w:tr>
      <w:tr w:rsidR="00433546" w:rsidRPr="004F2E42" w:rsidTr="004F2E4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- ООО "ЛУКОЙЛ-ЭНЕРГОСЕТИ"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325238,31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42,20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0,84705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325238,31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0,84705</w:t>
            </w:r>
          </w:p>
        </w:tc>
      </w:tr>
      <w:tr w:rsidR="00433546" w:rsidRPr="004F2E42" w:rsidTr="004F2E42">
        <w:trPr>
          <w:trHeight w:val="7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</w:t>
            </w:r>
            <w:r w:rsidR="004F2E42">
              <w:rPr>
                <w:sz w:val="20"/>
                <w:szCs w:val="20"/>
              </w:rPr>
              <w:t xml:space="preserve"> </w:t>
            </w:r>
          </w:p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ООО "Сельмаш-Трейд"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11151,01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278,32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0,34660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11151,01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0,34660</w:t>
            </w:r>
          </w:p>
        </w:tc>
      </w:tr>
      <w:tr w:rsidR="00433546" w:rsidRPr="004F2E42" w:rsidTr="004F2E4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ОАО "Объединенная энергетическая компания"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257929,94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131,46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1,51595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257929,94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131,46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1,51595</w:t>
            </w:r>
          </w:p>
        </w:tc>
      </w:tr>
      <w:tr w:rsidR="00433546" w:rsidRPr="004F2E42" w:rsidTr="004F2E4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ООО "ТРАНСЭЛ"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493903,23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366,63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1,61697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493903,23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366,63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1,61697</w:t>
            </w:r>
          </w:p>
        </w:tc>
      </w:tr>
      <w:tr w:rsidR="00433546" w:rsidRPr="004F2E42" w:rsidTr="004F2E4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lastRenderedPageBreak/>
              <w:t>ПАО "МРСК Юга" (филиал "Волгоградэнерго") – ООО "Волгоградская ГРЭС"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11219,50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2790,73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3,53941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11219,50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2790,73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3,53941</w:t>
            </w:r>
          </w:p>
        </w:tc>
      </w:tr>
      <w:tr w:rsidR="00433546" w:rsidRPr="004F2E42" w:rsidTr="004F2E4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ВОАО "Химпром"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110019,03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81,93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0,28510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110019,03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81,93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0,28510</w:t>
            </w:r>
          </w:p>
        </w:tc>
      </w:tr>
      <w:tr w:rsidR="00433546" w:rsidRPr="004F2E42" w:rsidTr="004F2E4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ООО "Волжский метанол"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54942,19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34,40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0,17283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54942,19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0,17283</w:t>
            </w:r>
          </w:p>
        </w:tc>
      </w:tr>
      <w:tr w:rsidR="00433546" w:rsidRPr="004F2E42" w:rsidTr="004F2E4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"МРСК Юга" (филиал "Волгоградэнерго") – ООО"ВОЛГАЭНЕРГОСЕТЬ"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200725,52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177,92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0,65338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200725,52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0,65338</w:t>
            </w:r>
          </w:p>
        </w:tc>
      </w:tr>
      <w:tr w:rsidR="00433546" w:rsidRPr="004F2E42" w:rsidTr="004F2E4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 "МРСК Юга" (филиал "Волгоградэнерго")</w:t>
            </w:r>
            <w:r w:rsidRPr="004F2E42">
              <w:rPr>
                <w:sz w:val="20"/>
                <w:szCs w:val="20"/>
              </w:rPr>
              <w:br w:type="page"/>
              <w:t xml:space="preserve"> – АО "Оборонэнерго" (Филиал "Северо-Кавказский")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276377,28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206,39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0,81460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276377,28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206,39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0,81460</w:t>
            </w:r>
          </w:p>
        </w:tc>
      </w:tr>
      <w:tr w:rsidR="00433546" w:rsidRPr="004F2E42" w:rsidTr="004F2E42">
        <w:trPr>
          <w:trHeight w:val="5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 "</w:t>
            </w:r>
            <w:proofErr w:type="spellStart"/>
            <w:r w:rsidRPr="004F2E42">
              <w:rPr>
                <w:sz w:val="20"/>
                <w:szCs w:val="20"/>
              </w:rPr>
              <w:t>Волгоградоблэлектро</w:t>
            </w:r>
            <w:proofErr w:type="spellEnd"/>
            <w:r w:rsidRPr="004F2E42">
              <w:rPr>
                <w:sz w:val="20"/>
                <w:szCs w:val="20"/>
              </w:rPr>
              <w:t>" – ПАО "МРСК Юга" (филиал "Волгоградэнерго")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37,54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0,03754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0,03754</w:t>
            </w:r>
          </w:p>
        </w:tc>
      </w:tr>
      <w:tr w:rsidR="00433546" w:rsidRPr="004F2E42" w:rsidTr="004F2E42">
        <w:trPr>
          <w:trHeight w:val="7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ПАО "Волгоградские межрайонные электрические сети" – ПАО "МРСК Юга" (филиал "Волгоградэнерго")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360509,07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562,94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1,49572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360509,07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562,94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1,49572</w:t>
            </w:r>
          </w:p>
        </w:tc>
      </w:tr>
      <w:tr w:rsidR="00433546" w:rsidRPr="004F2E42" w:rsidTr="004F2E42">
        <w:trPr>
          <w:trHeight w:val="7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546" w:rsidRPr="004F2E42" w:rsidRDefault="00433546" w:rsidP="004F2E42">
            <w:pPr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МКП "Волжские межрайонные электросети" – ПАО "МРСК Юга" (филиал "Волгоградэнерго")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44812,19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689,60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0,77367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44812,19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689,60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46" w:rsidRPr="004F2E42" w:rsidRDefault="00433546" w:rsidP="004F2E42">
            <w:pPr>
              <w:jc w:val="center"/>
              <w:rPr>
                <w:sz w:val="20"/>
                <w:szCs w:val="20"/>
              </w:rPr>
            </w:pPr>
            <w:r w:rsidRPr="004F2E42">
              <w:rPr>
                <w:sz w:val="20"/>
                <w:szCs w:val="20"/>
              </w:rPr>
              <w:t>0,77367</w:t>
            </w:r>
          </w:p>
        </w:tc>
      </w:tr>
    </w:tbl>
    <w:p w:rsidR="00706DD6" w:rsidRPr="00384165" w:rsidRDefault="00706DD6" w:rsidP="00384165">
      <w:pPr>
        <w:spacing w:line="220" w:lineRule="exact"/>
        <w:jc w:val="both"/>
      </w:pPr>
    </w:p>
    <w:p w:rsidR="00706DD6" w:rsidRDefault="00706DD6" w:rsidP="00EB5E2B">
      <w:pPr>
        <w:spacing w:line="220" w:lineRule="exact"/>
        <w:jc w:val="center"/>
        <w:rPr>
          <w:spacing w:val="-6"/>
        </w:rPr>
      </w:pPr>
    </w:p>
    <w:sectPr w:rsidR="00706DD6" w:rsidSect="00ED6088">
      <w:pgSz w:w="11905" w:h="16838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46" w:rsidRDefault="00766B46">
      <w:r>
        <w:separator/>
      </w:r>
    </w:p>
  </w:endnote>
  <w:endnote w:type="continuationSeparator" w:id="0">
    <w:p w:rsidR="00766B46" w:rsidRDefault="0076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46" w:rsidRDefault="00766B46">
      <w:r>
        <w:separator/>
      </w:r>
    </w:p>
  </w:footnote>
  <w:footnote w:type="continuationSeparator" w:id="0">
    <w:p w:rsidR="00766B46" w:rsidRDefault="0076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42" w:rsidRPr="004F2E42" w:rsidRDefault="004F2E42">
    <w:pPr>
      <w:pStyle w:val="aa"/>
      <w:jc w:val="center"/>
      <w:rPr>
        <w:sz w:val="20"/>
        <w:szCs w:val="20"/>
      </w:rPr>
    </w:pPr>
    <w:r w:rsidRPr="004F2E42">
      <w:rPr>
        <w:sz w:val="20"/>
        <w:szCs w:val="20"/>
      </w:rPr>
      <w:fldChar w:fldCharType="begin"/>
    </w:r>
    <w:r w:rsidRPr="004F2E42">
      <w:rPr>
        <w:sz w:val="20"/>
        <w:szCs w:val="20"/>
      </w:rPr>
      <w:instrText xml:space="preserve"> PAGE   \* MERGEFORMAT </w:instrText>
    </w:r>
    <w:r w:rsidRPr="004F2E42">
      <w:rPr>
        <w:sz w:val="20"/>
        <w:szCs w:val="20"/>
      </w:rPr>
      <w:fldChar w:fldCharType="separate"/>
    </w:r>
    <w:r w:rsidR="007A094C">
      <w:rPr>
        <w:noProof/>
        <w:sz w:val="20"/>
        <w:szCs w:val="20"/>
      </w:rPr>
      <w:t>2</w:t>
    </w:r>
    <w:r w:rsidRPr="004F2E42">
      <w:rPr>
        <w:sz w:val="20"/>
        <w:szCs w:val="20"/>
      </w:rPr>
      <w:fldChar w:fldCharType="end"/>
    </w:r>
  </w:p>
  <w:p w:rsidR="004F2E42" w:rsidRPr="004F2E42" w:rsidRDefault="004F2E42">
    <w:pPr>
      <w:pStyle w:val="a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CD8339A"/>
    <w:multiLevelType w:val="hybridMultilevel"/>
    <w:tmpl w:val="572C9BAE"/>
    <w:lvl w:ilvl="0" w:tplc="6178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14F55"/>
    <w:rsid w:val="00015CF6"/>
    <w:rsid w:val="00017A74"/>
    <w:rsid w:val="00022D6F"/>
    <w:rsid w:val="00042A4F"/>
    <w:rsid w:val="00063E04"/>
    <w:rsid w:val="000658BB"/>
    <w:rsid w:val="000848F4"/>
    <w:rsid w:val="00087AC5"/>
    <w:rsid w:val="000904B7"/>
    <w:rsid w:val="00094668"/>
    <w:rsid w:val="000951F6"/>
    <w:rsid w:val="000A244C"/>
    <w:rsid w:val="000E1776"/>
    <w:rsid w:val="000F05BC"/>
    <w:rsid w:val="000F12B6"/>
    <w:rsid w:val="001027EE"/>
    <w:rsid w:val="0010335C"/>
    <w:rsid w:val="00104FF5"/>
    <w:rsid w:val="00105215"/>
    <w:rsid w:val="001136F0"/>
    <w:rsid w:val="001172E3"/>
    <w:rsid w:val="0012246C"/>
    <w:rsid w:val="00144A89"/>
    <w:rsid w:val="001803A5"/>
    <w:rsid w:val="00182F4B"/>
    <w:rsid w:val="00183E54"/>
    <w:rsid w:val="0019248C"/>
    <w:rsid w:val="001A63D5"/>
    <w:rsid w:val="001B2BDF"/>
    <w:rsid w:val="001B2C49"/>
    <w:rsid w:val="001B3325"/>
    <w:rsid w:val="001B77BB"/>
    <w:rsid w:val="001E0D52"/>
    <w:rsid w:val="001E3B33"/>
    <w:rsid w:val="001F651C"/>
    <w:rsid w:val="00201B70"/>
    <w:rsid w:val="0022502F"/>
    <w:rsid w:val="0025530E"/>
    <w:rsid w:val="002670D4"/>
    <w:rsid w:val="0028045E"/>
    <w:rsid w:val="002A2697"/>
    <w:rsid w:val="002B3E9A"/>
    <w:rsid w:val="002D0A9E"/>
    <w:rsid w:val="002D6B01"/>
    <w:rsid w:val="002E25A8"/>
    <w:rsid w:val="002E4E50"/>
    <w:rsid w:val="002E7A1B"/>
    <w:rsid w:val="00342B45"/>
    <w:rsid w:val="00342E9D"/>
    <w:rsid w:val="0034456A"/>
    <w:rsid w:val="00356E13"/>
    <w:rsid w:val="003738BC"/>
    <w:rsid w:val="00384165"/>
    <w:rsid w:val="003A0C06"/>
    <w:rsid w:val="003A69E7"/>
    <w:rsid w:val="003B1F1C"/>
    <w:rsid w:val="003B2ACF"/>
    <w:rsid w:val="003B6B61"/>
    <w:rsid w:val="003C0A9C"/>
    <w:rsid w:val="003C249D"/>
    <w:rsid w:val="003D286F"/>
    <w:rsid w:val="003D43AF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32073"/>
    <w:rsid w:val="00433546"/>
    <w:rsid w:val="00442480"/>
    <w:rsid w:val="0049131C"/>
    <w:rsid w:val="004A31B7"/>
    <w:rsid w:val="004A5948"/>
    <w:rsid w:val="004A762B"/>
    <w:rsid w:val="004C067B"/>
    <w:rsid w:val="004D100F"/>
    <w:rsid w:val="004D27A9"/>
    <w:rsid w:val="004E3E65"/>
    <w:rsid w:val="004F2E42"/>
    <w:rsid w:val="004F4897"/>
    <w:rsid w:val="00503411"/>
    <w:rsid w:val="0050425E"/>
    <w:rsid w:val="00517C9C"/>
    <w:rsid w:val="00520563"/>
    <w:rsid w:val="005231D9"/>
    <w:rsid w:val="00541073"/>
    <w:rsid w:val="00563F77"/>
    <w:rsid w:val="00586F91"/>
    <w:rsid w:val="00587A53"/>
    <w:rsid w:val="005A206E"/>
    <w:rsid w:val="005A276F"/>
    <w:rsid w:val="005A2ABD"/>
    <w:rsid w:val="005C6ED7"/>
    <w:rsid w:val="005E1C26"/>
    <w:rsid w:val="00604FD0"/>
    <w:rsid w:val="00612BE0"/>
    <w:rsid w:val="00613F1F"/>
    <w:rsid w:val="006145C9"/>
    <w:rsid w:val="00617F87"/>
    <w:rsid w:val="0062154B"/>
    <w:rsid w:val="00623DDD"/>
    <w:rsid w:val="00631F45"/>
    <w:rsid w:val="006601C3"/>
    <w:rsid w:val="0066310B"/>
    <w:rsid w:val="006745D7"/>
    <w:rsid w:val="006942B7"/>
    <w:rsid w:val="006B3331"/>
    <w:rsid w:val="006B36AF"/>
    <w:rsid w:val="006C0241"/>
    <w:rsid w:val="006D48B9"/>
    <w:rsid w:val="006F0E25"/>
    <w:rsid w:val="006F19B1"/>
    <w:rsid w:val="00702BC4"/>
    <w:rsid w:val="00706DD6"/>
    <w:rsid w:val="00715F68"/>
    <w:rsid w:val="007207AF"/>
    <w:rsid w:val="00721541"/>
    <w:rsid w:val="00726422"/>
    <w:rsid w:val="0073020C"/>
    <w:rsid w:val="0074221E"/>
    <w:rsid w:val="00744711"/>
    <w:rsid w:val="007537C0"/>
    <w:rsid w:val="00754D26"/>
    <w:rsid w:val="00766B46"/>
    <w:rsid w:val="0078126F"/>
    <w:rsid w:val="007831FE"/>
    <w:rsid w:val="00794DB5"/>
    <w:rsid w:val="007957F9"/>
    <w:rsid w:val="007A094C"/>
    <w:rsid w:val="007A2682"/>
    <w:rsid w:val="007B3C7E"/>
    <w:rsid w:val="007C25C7"/>
    <w:rsid w:val="007D1985"/>
    <w:rsid w:val="007D3D28"/>
    <w:rsid w:val="007E04F4"/>
    <w:rsid w:val="007E49C5"/>
    <w:rsid w:val="008263FB"/>
    <w:rsid w:val="0083043E"/>
    <w:rsid w:val="008313AA"/>
    <w:rsid w:val="0084592A"/>
    <w:rsid w:val="00850BD9"/>
    <w:rsid w:val="00862AC3"/>
    <w:rsid w:val="00862CB2"/>
    <w:rsid w:val="0088245D"/>
    <w:rsid w:val="0089359C"/>
    <w:rsid w:val="0089720C"/>
    <w:rsid w:val="008B3799"/>
    <w:rsid w:val="008B6F9C"/>
    <w:rsid w:val="008C2409"/>
    <w:rsid w:val="008C5056"/>
    <w:rsid w:val="0090264C"/>
    <w:rsid w:val="0090284F"/>
    <w:rsid w:val="00907516"/>
    <w:rsid w:val="009142C4"/>
    <w:rsid w:val="009213DA"/>
    <w:rsid w:val="009235FA"/>
    <w:rsid w:val="00925A70"/>
    <w:rsid w:val="00931592"/>
    <w:rsid w:val="00935015"/>
    <w:rsid w:val="009557EF"/>
    <w:rsid w:val="00960288"/>
    <w:rsid w:val="009754B6"/>
    <w:rsid w:val="00976BF9"/>
    <w:rsid w:val="00997921"/>
    <w:rsid w:val="009A58CB"/>
    <w:rsid w:val="009B1D43"/>
    <w:rsid w:val="009B5860"/>
    <w:rsid w:val="009B6CB1"/>
    <w:rsid w:val="009C55BE"/>
    <w:rsid w:val="009D745A"/>
    <w:rsid w:val="009E4A4B"/>
    <w:rsid w:val="00A054CD"/>
    <w:rsid w:val="00A230FB"/>
    <w:rsid w:val="00A307C4"/>
    <w:rsid w:val="00A348BB"/>
    <w:rsid w:val="00A365D2"/>
    <w:rsid w:val="00A36CDC"/>
    <w:rsid w:val="00A535BC"/>
    <w:rsid w:val="00A6370C"/>
    <w:rsid w:val="00A67FE4"/>
    <w:rsid w:val="00A70139"/>
    <w:rsid w:val="00A95B42"/>
    <w:rsid w:val="00AB0C6E"/>
    <w:rsid w:val="00AB6C31"/>
    <w:rsid w:val="00AD6D68"/>
    <w:rsid w:val="00AF511E"/>
    <w:rsid w:val="00B01F4D"/>
    <w:rsid w:val="00B143CC"/>
    <w:rsid w:val="00B16C2E"/>
    <w:rsid w:val="00B21E11"/>
    <w:rsid w:val="00B24258"/>
    <w:rsid w:val="00B27A86"/>
    <w:rsid w:val="00B452AE"/>
    <w:rsid w:val="00B50BCE"/>
    <w:rsid w:val="00B53159"/>
    <w:rsid w:val="00B56559"/>
    <w:rsid w:val="00B62BED"/>
    <w:rsid w:val="00B839BF"/>
    <w:rsid w:val="00B863D7"/>
    <w:rsid w:val="00BA3041"/>
    <w:rsid w:val="00BA4B9B"/>
    <w:rsid w:val="00BC2F5C"/>
    <w:rsid w:val="00BD4BAF"/>
    <w:rsid w:val="00BD7205"/>
    <w:rsid w:val="00BF68DA"/>
    <w:rsid w:val="00C00BAD"/>
    <w:rsid w:val="00C045B7"/>
    <w:rsid w:val="00C10DE4"/>
    <w:rsid w:val="00C24CF5"/>
    <w:rsid w:val="00C33BD4"/>
    <w:rsid w:val="00C34EDC"/>
    <w:rsid w:val="00C35B36"/>
    <w:rsid w:val="00C449CA"/>
    <w:rsid w:val="00C60F4F"/>
    <w:rsid w:val="00C964EA"/>
    <w:rsid w:val="00CB080C"/>
    <w:rsid w:val="00CB28FA"/>
    <w:rsid w:val="00CB59EA"/>
    <w:rsid w:val="00CB7E6F"/>
    <w:rsid w:val="00CB7F5E"/>
    <w:rsid w:val="00CD137D"/>
    <w:rsid w:val="00CD36FA"/>
    <w:rsid w:val="00CD69BC"/>
    <w:rsid w:val="00CD7060"/>
    <w:rsid w:val="00CE5AD7"/>
    <w:rsid w:val="00CF2F0C"/>
    <w:rsid w:val="00D017C2"/>
    <w:rsid w:val="00D14936"/>
    <w:rsid w:val="00D21870"/>
    <w:rsid w:val="00D23CE7"/>
    <w:rsid w:val="00D24D38"/>
    <w:rsid w:val="00D54404"/>
    <w:rsid w:val="00D65E73"/>
    <w:rsid w:val="00D73DFE"/>
    <w:rsid w:val="00D83CE8"/>
    <w:rsid w:val="00D90A07"/>
    <w:rsid w:val="00D91AA4"/>
    <w:rsid w:val="00D97F27"/>
    <w:rsid w:val="00DA11EA"/>
    <w:rsid w:val="00DA1B28"/>
    <w:rsid w:val="00DA26E9"/>
    <w:rsid w:val="00DD08D2"/>
    <w:rsid w:val="00DF303F"/>
    <w:rsid w:val="00E04C32"/>
    <w:rsid w:val="00E071C2"/>
    <w:rsid w:val="00E173BE"/>
    <w:rsid w:val="00E1796D"/>
    <w:rsid w:val="00E20FB9"/>
    <w:rsid w:val="00E51CF6"/>
    <w:rsid w:val="00E565F1"/>
    <w:rsid w:val="00E651CA"/>
    <w:rsid w:val="00E70002"/>
    <w:rsid w:val="00E7054D"/>
    <w:rsid w:val="00E95F5E"/>
    <w:rsid w:val="00EB4BCC"/>
    <w:rsid w:val="00EB5E2B"/>
    <w:rsid w:val="00ED6088"/>
    <w:rsid w:val="00ED72A4"/>
    <w:rsid w:val="00EE6C32"/>
    <w:rsid w:val="00EF17C0"/>
    <w:rsid w:val="00F01FE5"/>
    <w:rsid w:val="00F03D26"/>
    <w:rsid w:val="00F17D5C"/>
    <w:rsid w:val="00F221EA"/>
    <w:rsid w:val="00F3658A"/>
    <w:rsid w:val="00F4482D"/>
    <w:rsid w:val="00F51759"/>
    <w:rsid w:val="00F557A2"/>
    <w:rsid w:val="00F6209F"/>
    <w:rsid w:val="00F8018C"/>
    <w:rsid w:val="00F81422"/>
    <w:rsid w:val="00F815F7"/>
    <w:rsid w:val="00F84F52"/>
    <w:rsid w:val="00F96C35"/>
    <w:rsid w:val="00FC1AE9"/>
    <w:rsid w:val="00FD0837"/>
    <w:rsid w:val="00FF02D5"/>
    <w:rsid w:val="00FF26B2"/>
    <w:rsid w:val="00FF5011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header"/>
    <w:basedOn w:val="a"/>
    <w:link w:val="ab"/>
    <w:uiPriority w:val="99"/>
    <w:rsid w:val="004F2E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E42"/>
    <w:rPr>
      <w:sz w:val="24"/>
      <w:szCs w:val="24"/>
    </w:rPr>
  </w:style>
  <w:style w:type="paragraph" w:styleId="ac">
    <w:name w:val="footer"/>
    <w:basedOn w:val="a"/>
    <w:link w:val="ad"/>
    <w:rsid w:val="004F2E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E42"/>
    <w:rPr>
      <w:sz w:val="24"/>
      <w:szCs w:val="24"/>
    </w:rPr>
  </w:style>
  <w:style w:type="paragraph" w:styleId="ae">
    <w:name w:val="No Spacing"/>
    <w:link w:val="af"/>
    <w:uiPriority w:val="1"/>
    <w:qFormat/>
    <w:rsid w:val="004F2E42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4F2E42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2D0D5765941A45AC83CECw4M3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0FD80EC4E7DF0A5BA7BA412BFA33354C39701D9A6032A7034F60507175B50E04E717929A8F4D46FF901a9P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F3A2F595AB05790B265D9672FE1185D93DB61A6CCDE97A9CBF0C26FBtDe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5B33FAF065FAAD2C1305A6F220CC570B913DCD67C5941A45AC83CECw4M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64FB-D665-4416-889E-10349B2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5450</CharactersWithSpaces>
  <SharedDoc>false</SharedDoc>
  <HLinks>
    <vt:vector size="30" baseType="variant"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2018-12-28T06:29:00Z</cp:lastPrinted>
  <dcterms:created xsi:type="dcterms:W3CDTF">2018-12-28T06:29:00Z</dcterms:created>
  <dcterms:modified xsi:type="dcterms:W3CDTF">2018-12-28T06:29:00Z</dcterms:modified>
</cp:coreProperties>
</file>