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A5" w:rsidRPr="003256A5" w:rsidRDefault="003256A5" w:rsidP="003256A5">
      <w:pPr>
        <w:spacing w:line="360" w:lineRule="auto"/>
        <w:jc w:val="center"/>
        <w:rPr>
          <w:sz w:val="28"/>
          <w:szCs w:val="28"/>
        </w:rPr>
      </w:pPr>
    </w:p>
    <w:p w:rsidR="003256A5" w:rsidRPr="003256A5" w:rsidRDefault="003256A5" w:rsidP="003256A5">
      <w:pPr>
        <w:spacing w:line="360" w:lineRule="auto"/>
        <w:rPr>
          <w:spacing w:val="-10"/>
          <w:sz w:val="28"/>
          <w:szCs w:val="28"/>
        </w:rPr>
      </w:pPr>
      <w:r w:rsidRPr="003256A5">
        <w:rPr>
          <w:spacing w:val="-10"/>
          <w:sz w:val="28"/>
          <w:szCs w:val="28"/>
        </w:rPr>
        <w:t>КОМИТЕТ ТАРИФНОГО РЕГУЛИРОВАНИЯ ВОЛГОГРАДСКОЙ ОБЛАСТИ</w:t>
      </w:r>
    </w:p>
    <w:p w:rsidR="003256A5" w:rsidRPr="003256A5" w:rsidRDefault="003256A5" w:rsidP="003256A5">
      <w:pPr>
        <w:spacing w:line="360" w:lineRule="auto"/>
        <w:jc w:val="center"/>
        <w:rPr>
          <w:b/>
          <w:sz w:val="28"/>
          <w:szCs w:val="28"/>
        </w:rPr>
      </w:pPr>
      <w:r w:rsidRPr="003256A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.1pt;margin-top:16.4pt;width:111.95pt;height:17.85pt;z-index:251657216" stroked="f">
            <v:textbox style="mso-next-textbox:#_x0000_s1033">
              <w:txbxContent>
                <w:p w:rsidR="003256A5" w:rsidRPr="00657666" w:rsidRDefault="003256A5" w:rsidP="003256A5">
                  <w:pPr>
                    <w:spacing w:line="200" w:lineRule="exact"/>
                  </w:pPr>
                  <w:r w:rsidRPr="00657666">
                    <w:t>26 декабря 2018 г.</w:t>
                  </w:r>
                </w:p>
              </w:txbxContent>
            </v:textbox>
          </v:shape>
        </w:pict>
      </w:r>
      <w:r w:rsidRPr="003256A5">
        <w:rPr>
          <w:sz w:val="22"/>
          <w:szCs w:val="22"/>
          <w:lang w:eastAsia="en-US"/>
        </w:rPr>
        <w:pict>
          <v:shape id="_x0000_s1034" type="#_x0000_t202" style="position:absolute;left:0;text-align:left;margin-left:403.9pt;margin-top:15.5pt;width:41.95pt;height:18.75pt;z-index:251658240" stroked="f">
            <v:textbox style="mso-next-textbox:#_x0000_s1034">
              <w:txbxContent>
                <w:p w:rsidR="003256A5" w:rsidRPr="00657666" w:rsidRDefault="003256A5" w:rsidP="003256A5">
                  <w:pPr>
                    <w:spacing w:line="260" w:lineRule="exact"/>
                  </w:pPr>
                  <w:r w:rsidRPr="00657666">
                    <w:t>48/</w:t>
                  </w:r>
                  <w:r>
                    <w:t>23</w:t>
                  </w:r>
                </w:p>
              </w:txbxContent>
            </v:textbox>
          </v:shape>
        </w:pict>
      </w:r>
      <w:r w:rsidRPr="003256A5">
        <w:rPr>
          <w:b/>
          <w:sz w:val="28"/>
          <w:szCs w:val="28"/>
        </w:rPr>
        <w:t>ПРИКАЗ</w:t>
      </w:r>
    </w:p>
    <w:p w:rsidR="003256A5" w:rsidRPr="003256A5" w:rsidRDefault="003256A5" w:rsidP="003256A5">
      <w:pPr>
        <w:tabs>
          <w:tab w:val="left" w:pos="4395"/>
        </w:tabs>
        <w:spacing w:line="360" w:lineRule="auto"/>
      </w:pPr>
      <w:r w:rsidRPr="003256A5">
        <w:t>____________________</w:t>
      </w:r>
      <w:r w:rsidRPr="003256A5">
        <w:tab/>
      </w:r>
      <w:r w:rsidRPr="003256A5">
        <w:tab/>
      </w:r>
      <w:r w:rsidRPr="003256A5">
        <w:tab/>
      </w:r>
      <w:r w:rsidRPr="003256A5">
        <w:tab/>
      </w:r>
      <w:r w:rsidRPr="003256A5">
        <w:tab/>
      </w:r>
      <w:r w:rsidRPr="003256A5">
        <w:tab/>
        <w:t>№ _______</w:t>
      </w:r>
    </w:p>
    <w:p w:rsidR="003256A5" w:rsidRPr="003256A5" w:rsidRDefault="003256A5" w:rsidP="003256A5">
      <w:pPr>
        <w:jc w:val="center"/>
      </w:pPr>
      <w:r w:rsidRPr="003256A5">
        <w:t>Волгоград</w:t>
      </w:r>
    </w:p>
    <w:p w:rsidR="003256A5" w:rsidRPr="003256A5" w:rsidRDefault="003256A5" w:rsidP="003256A5">
      <w:pPr>
        <w:pStyle w:val="ConsPlusTitle"/>
        <w:spacing w:line="240" w:lineRule="exact"/>
        <w:jc w:val="center"/>
        <w:rPr>
          <w:rFonts w:eastAsia="Calibri"/>
          <w:b w:val="0"/>
          <w:bCs w:val="0"/>
          <w:lang w:eastAsia="en-US"/>
        </w:rPr>
      </w:pPr>
    </w:p>
    <w:p w:rsidR="003256A5" w:rsidRPr="003256A5" w:rsidRDefault="003256A5" w:rsidP="003256A5">
      <w:pPr>
        <w:pStyle w:val="ConsPlusTitle"/>
        <w:spacing w:line="240" w:lineRule="exact"/>
        <w:jc w:val="center"/>
        <w:rPr>
          <w:rFonts w:eastAsia="Calibri"/>
          <w:b w:val="0"/>
          <w:bCs w:val="0"/>
          <w:lang w:eastAsia="en-US"/>
        </w:rPr>
      </w:pPr>
    </w:p>
    <w:p w:rsidR="003256A5" w:rsidRPr="003256A5" w:rsidRDefault="003256A5" w:rsidP="003256A5">
      <w:pPr>
        <w:pStyle w:val="ConsPlusTitle"/>
        <w:spacing w:line="240" w:lineRule="exact"/>
        <w:jc w:val="center"/>
        <w:rPr>
          <w:rFonts w:eastAsia="Calibri"/>
          <w:b w:val="0"/>
          <w:bCs w:val="0"/>
          <w:lang w:eastAsia="en-US"/>
        </w:rPr>
      </w:pPr>
    </w:p>
    <w:p w:rsidR="00754D26" w:rsidRPr="003256A5" w:rsidRDefault="00586F91" w:rsidP="00931592">
      <w:pPr>
        <w:pStyle w:val="ConsPlusTitle"/>
        <w:spacing w:line="240" w:lineRule="exact"/>
        <w:jc w:val="center"/>
        <w:outlineLvl w:val="0"/>
        <w:rPr>
          <w:b w:val="0"/>
        </w:rPr>
      </w:pPr>
      <w:r w:rsidRPr="003256A5">
        <w:rPr>
          <w:b w:val="0"/>
        </w:rPr>
        <w:t xml:space="preserve">Об установлении </w:t>
      </w:r>
      <w:r w:rsidR="0022502F" w:rsidRPr="003256A5">
        <w:rPr>
          <w:b w:val="0"/>
        </w:rPr>
        <w:t xml:space="preserve">единых (котловых) </w:t>
      </w:r>
      <w:r w:rsidRPr="003256A5">
        <w:rPr>
          <w:b w:val="0"/>
        </w:rPr>
        <w:t>тарифов на</w:t>
      </w:r>
      <w:r w:rsidR="0022502F" w:rsidRPr="003256A5">
        <w:rPr>
          <w:b w:val="0"/>
        </w:rPr>
        <w:t xml:space="preserve"> услуги </w:t>
      </w:r>
      <w:r w:rsidR="003256A5">
        <w:rPr>
          <w:b w:val="0"/>
        </w:rPr>
        <w:br/>
      </w:r>
      <w:r w:rsidR="0022502F" w:rsidRPr="003256A5">
        <w:rPr>
          <w:b w:val="0"/>
        </w:rPr>
        <w:t>по передаче электрической</w:t>
      </w:r>
      <w:r w:rsidR="003256A5">
        <w:rPr>
          <w:b w:val="0"/>
        </w:rPr>
        <w:t xml:space="preserve"> </w:t>
      </w:r>
      <w:r w:rsidR="0022502F" w:rsidRPr="003256A5">
        <w:rPr>
          <w:b w:val="0"/>
        </w:rPr>
        <w:t>энергии на 201</w:t>
      </w:r>
      <w:r w:rsidR="00E04EB3" w:rsidRPr="003256A5">
        <w:rPr>
          <w:b w:val="0"/>
        </w:rPr>
        <w:t>9</w:t>
      </w:r>
      <w:r w:rsidR="0022502F" w:rsidRPr="003256A5">
        <w:rPr>
          <w:b w:val="0"/>
        </w:rPr>
        <w:t xml:space="preserve"> год</w:t>
      </w:r>
    </w:p>
    <w:p w:rsidR="00A054CD" w:rsidRPr="003256A5" w:rsidRDefault="00A054CD" w:rsidP="00931592">
      <w:pPr>
        <w:pStyle w:val="ConsPlusTitle"/>
        <w:spacing w:line="240" w:lineRule="exact"/>
        <w:jc w:val="center"/>
        <w:outlineLvl w:val="0"/>
        <w:rPr>
          <w:b w:val="0"/>
        </w:rPr>
      </w:pPr>
    </w:p>
    <w:p w:rsidR="00754D26" w:rsidRDefault="00754D26" w:rsidP="00754D26">
      <w:pPr>
        <w:autoSpaceDE w:val="0"/>
        <w:autoSpaceDN w:val="0"/>
        <w:adjustRightInd w:val="0"/>
        <w:jc w:val="center"/>
        <w:outlineLvl w:val="0"/>
      </w:pPr>
    </w:p>
    <w:p w:rsidR="003256A5" w:rsidRPr="003256A5" w:rsidRDefault="003256A5" w:rsidP="00754D26">
      <w:pPr>
        <w:autoSpaceDE w:val="0"/>
        <w:autoSpaceDN w:val="0"/>
        <w:adjustRightInd w:val="0"/>
        <w:jc w:val="center"/>
        <w:outlineLvl w:val="0"/>
      </w:pPr>
    </w:p>
    <w:p w:rsidR="00754D26" w:rsidRPr="003256A5" w:rsidRDefault="00754D26" w:rsidP="00427C14">
      <w:pPr>
        <w:ind w:firstLine="708"/>
        <w:jc w:val="both"/>
      </w:pPr>
      <w:r w:rsidRPr="003256A5">
        <w:rPr>
          <w:spacing w:val="-2"/>
        </w:rPr>
        <w:t xml:space="preserve">В соответствии с Федеральным </w:t>
      </w:r>
      <w:hyperlink r:id="rId7" w:history="1">
        <w:r w:rsidRPr="003256A5">
          <w:rPr>
            <w:spacing w:val="-2"/>
          </w:rPr>
          <w:t>законом</w:t>
        </w:r>
      </w:hyperlink>
      <w:r w:rsidRPr="003256A5">
        <w:rPr>
          <w:spacing w:val="-2"/>
        </w:rPr>
        <w:t xml:space="preserve"> от 26 марта 2003</w:t>
      </w:r>
      <w:r w:rsidR="00A307C4" w:rsidRPr="003256A5">
        <w:rPr>
          <w:spacing w:val="-2"/>
        </w:rPr>
        <w:t> </w:t>
      </w:r>
      <w:r w:rsidRPr="003256A5">
        <w:rPr>
          <w:spacing w:val="-2"/>
        </w:rPr>
        <w:t>г</w:t>
      </w:r>
      <w:r w:rsidR="002E7A1B" w:rsidRPr="003256A5">
        <w:rPr>
          <w:spacing w:val="-2"/>
        </w:rPr>
        <w:t>. № </w:t>
      </w:r>
      <w:r w:rsidRPr="003256A5">
        <w:rPr>
          <w:spacing w:val="-2"/>
        </w:rPr>
        <w:t xml:space="preserve">35-ФЗ </w:t>
      </w:r>
      <w:r w:rsidR="003256A5">
        <w:rPr>
          <w:spacing w:val="-2"/>
        </w:rPr>
        <w:br/>
      </w:r>
      <w:r w:rsidRPr="003256A5">
        <w:rPr>
          <w:spacing w:val="-2"/>
        </w:rPr>
        <w:t xml:space="preserve">"Об электроэнергетике", </w:t>
      </w:r>
      <w:hyperlink r:id="rId8" w:history="1">
        <w:r w:rsidRPr="003256A5">
          <w:rPr>
            <w:spacing w:val="-2"/>
          </w:rPr>
          <w:t>постановлением</w:t>
        </w:r>
      </w:hyperlink>
      <w:r w:rsidRPr="003256A5">
        <w:rPr>
          <w:spacing w:val="-2"/>
        </w:rPr>
        <w:t xml:space="preserve"> Правительства Российской Федерации </w:t>
      </w:r>
      <w:r w:rsidR="003256A5">
        <w:rPr>
          <w:spacing w:val="-2"/>
        </w:rPr>
        <w:br/>
      </w:r>
      <w:r w:rsidR="001136F0" w:rsidRPr="003256A5">
        <w:t xml:space="preserve">от 29 декабря </w:t>
      </w:r>
      <w:smartTag w:uri="urn:schemas-microsoft-com:office:smarttags" w:element="metricconverter">
        <w:smartTagPr>
          <w:attr w:name="ProductID" w:val="2011 г"/>
        </w:smartTagPr>
        <w:r w:rsidR="001136F0" w:rsidRPr="003256A5">
          <w:t>2011 г</w:t>
        </w:r>
      </w:smartTag>
      <w:r w:rsidR="001136F0" w:rsidRPr="003256A5">
        <w:t>. №</w:t>
      </w:r>
      <w:r w:rsidR="003256A5">
        <w:t> </w:t>
      </w:r>
      <w:r w:rsidR="001136F0" w:rsidRPr="003256A5">
        <w:t xml:space="preserve">1178 </w:t>
      </w:r>
      <w:r w:rsidRPr="003256A5">
        <w:rPr>
          <w:spacing w:val="-2"/>
        </w:rPr>
        <w:t xml:space="preserve">"О ценообразовании в </w:t>
      </w:r>
      <w:r w:rsidR="001136F0" w:rsidRPr="003256A5">
        <w:rPr>
          <w:spacing w:val="-2"/>
        </w:rPr>
        <w:t>области регулируемых цен (тарифов) в электроэнергетике</w:t>
      </w:r>
      <w:r w:rsidR="00A054CD" w:rsidRPr="003256A5">
        <w:rPr>
          <w:spacing w:val="-2"/>
        </w:rPr>
        <w:t xml:space="preserve">, </w:t>
      </w:r>
      <w:r w:rsidR="0022502F" w:rsidRPr="003256A5">
        <w:t>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Российской Федерации от 27 декабря 2004 г. №</w:t>
      </w:r>
      <w:r w:rsidR="003256A5">
        <w:t> </w:t>
      </w:r>
      <w:r w:rsidR="0022502F" w:rsidRPr="003256A5">
        <w:t xml:space="preserve">861, приказами ФСТ России от 06 августа 2004 г. </w:t>
      </w:r>
      <w:hyperlink r:id="rId9" w:history="1">
        <w:r w:rsidR="0022502F" w:rsidRPr="003256A5">
          <w:t>№</w:t>
        </w:r>
        <w:r w:rsidR="003256A5">
          <w:t> </w:t>
        </w:r>
        <w:r w:rsidR="0022502F" w:rsidRPr="003256A5">
          <w:t>20-э/2</w:t>
        </w:r>
      </w:hyperlink>
      <w:r w:rsidR="0022502F" w:rsidRPr="003256A5">
        <w:t xml:space="preserve"> "Об утверждении Методических указаний по расчету регулируемых тарифов и цен на электрическую (тепловую) энергию на розничном (потребительском) рынке", от 17 февраля 2012 г. №</w:t>
      </w:r>
      <w:r w:rsidR="003256A5">
        <w:t> </w:t>
      </w:r>
      <w:r w:rsidR="0022502F" w:rsidRPr="003256A5">
        <w:t xml:space="preserve">98-э </w:t>
      </w:r>
      <w:r w:rsidR="003256A5">
        <w:br/>
      </w:r>
      <w:r w:rsidR="0022502F" w:rsidRPr="003256A5">
        <w:t>"Об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</w:t>
      </w:r>
      <w:r w:rsidR="008A1FC7" w:rsidRPr="003256A5">
        <w:t>ии необходимой валовой выручки" и от 18</w:t>
      </w:r>
      <w:r w:rsidR="003256A5">
        <w:t xml:space="preserve"> </w:t>
      </w:r>
      <w:r w:rsidR="008A1FC7" w:rsidRPr="003256A5">
        <w:t>марта</w:t>
      </w:r>
      <w:r w:rsidR="003256A5">
        <w:t xml:space="preserve"> </w:t>
      </w:r>
      <w:r w:rsidR="008A1FC7" w:rsidRPr="003256A5">
        <w:t>2015</w:t>
      </w:r>
      <w:r w:rsidR="003256A5">
        <w:t xml:space="preserve"> </w:t>
      </w:r>
      <w:r w:rsidR="008A1FC7" w:rsidRPr="003256A5">
        <w:t xml:space="preserve">г. № 421-э </w:t>
      </w:r>
      <w:r w:rsidR="003256A5">
        <w:br/>
      </w:r>
      <w:r w:rsidR="008A1FC7" w:rsidRPr="003256A5">
        <w:t>"Об утверждении Методических указаний по определению базового уровня операционных, подконтрольных расходов территориальных сетевых организаций, необходимых для осуществления регулируемой деятельности, и индекса эффективности операционных, подконтрольных расходов с применением метода сравнения аналогов и внесении изменений в приказы ФСТ России от 17.02.2012 № 98-э</w:t>
      </w:r>
      <w:r w:rsidR="007B7880" w:rsidRPr="003256A5">
        <w:t xml:space="preserve"> и от 30.03.2012 № 228-э"</w:t>
      </w:r>
      <w:r w:rsidR="00427C14" w:rsidRPr="003256A5">
        <w:t xml:space="preserve">, </w:t>
      </w:r>
      <w:hyperlink r:id="rId10" w:history="1">
        <w:r w:rsidR="001136F0" w:rsidRPr="003256A5">
          <w:t>Положением</w:t>
        </w:r>
      </w:hyperlink>
      <w:r w:rsidR="00BF68DA" w:rsidRPr="003256A5">
        <w:t xml:space="preserve"> о комитете</w:t>
      </w:r>
      <w:r w:rsidR="001136F0" w:rsidRPr="003256A5">
        <w:t xml:space="preserve"> тарифного регулирования Волгоградской области, утвержденным постановлением Правительства Волгоградской области от</w:t>
      </w:r>
      <w:r w:rsidR="0022502F" w:rsidRPr="003256A5">
        <w:t xml:space="preserve"> </w:t>
      </w:r>
      <w:r w:rsidR="001B2BDF" w:rsidRPr="003256A5">
        <w:t>06 февраля 2014 г. № 32-п</w:t>
      </w:r>
      <w:r w:rsidRPr="003256A5">
        <w:rPr>
          <w:spacing w:val="-2"/>
        </w:rPr>
        <w:t xml:space="preserve">, </w:t>
      </w:r>
      <w:r w:rsidR="00F01FE5" w:rsidRPr="003256A5">
        <w:t xml:space="preserve">комитет </w:t>
      </w:r>
      <w:r w:rsidR="001136F0" w:rsidRPr="003256A5">
        <w:t>тарифного регулирования Волгоградской области</w:t>
      </w:r>
      <w:r w:rsidR="00E173BE" w:rsidRPr="003256A5">
        <w:t xml:space="preserve">  </w:t>
      </w:r>
      <w:r w:rsidR="001136F0" w:rsidRPr="003256A5">
        <w:rPr>
          <w:spacing w:val="20"/>
        </w:rPr>
        <w:t>п</w:t>
      </w:r>
      <w:r w:rsidR="00F01FE5" w:rsidRPr="003256A5">
        <w:rPr>
          <w:spacing w:val="20"/>
        </w:rPr>
        <w:t> </w:t>
      </w:r>
      <w:r w:rsidR="009D1C9B" w:rsidRPr="003256A5">
        <w:rPr>
          <w:spacing w:val="20"/>
        </w:rPr>
        <w:t>р</w:t>
      </w:r>
      <w:r w:rsidR="00F01FE5" w:rsidRPr="003256A5">
        <w:rPr>
          <w:spacing w:val="20"/>
        </w:rPr>
        <w:t> </w:t>
      </w:r>
      <w:r w:rsidR="009D1C9B" w:rsidRPr="003256A5">
        <w:rPr>
          <w:spacing w:val="20"/>
        </w:rPr>
        <w:t>и</w:t>
      </w:r>
      <w:r w:rsidR="00F01FE5" w:rsidRPr="003256A5">
        <w:rPr>
          <w:spacing w:val="20"/>
        </w:rPr>
        <w:t> </w:t>
      </w:r>
      <w:r w:rsidR="009D1C9B" w:rsidRPr="003256A5">
        <w:rPr>
          <w:spacing w:val="20"/>
        </w:rPr>
        <w:t>к</w:t>
      </w:r>
      <w:r w:rsidR="00F01FE5" w:rsidRPr="003256A5">
        <w:rPr>
          <w:spacing w:val="20"/>
        </w:rPr>
        <w:t> </w:t>
      </w:r>
      <w:r w:rsidR="001136F0" w:rsidRPr="003256A5">
        <w:rPr>
          <w:spacing w:val="20"/>
        </w:rPr>
        <w:t>а</w:t>
      </w:r>
      <w:r w:rsidR="00F01FE5" w:rsidRPr="003256A5">
        <w:rPr>
          <w:spacing w:val="20"/>
        </w:rPr>
        <w:t> </w:t>
      </w:r>
      <w:r w:rsidR="009D1C9B" w:rsidRPr="003256A5">
        <w:rPr>
          <w:spacing w:val="20"/>
        </w:rPr>
        <w:t>з</w:t>
      </w:r>
      <w:r w:rsidR="00F01FE5" w:rsidRPr="003256A5">
        <w:rPr>
          <w:spacing w:val="20"/>
        </w:rPr>
        <w:t> </w:t>
      </w:r>
      <w:r w:rsidR="009D1C9B" w:rsidRPr="003256A5">
        <w:rPr>
          <w:spacing w:val="20"/>
        </w:rPr>
        <w:t>ы</w:t>
      </w:r>
      <w:r w:rsidR="00F01FE5" w:rsidRPr="003256A5">
        <w:rPr>
          <w:spacing w:val="20"/>
        </w:rPr>
        <w:t> </w:t>
      </w:r>
      <w:r w:rsidR="001136F0" w:rsidRPr="003256A5">
        <w:rPr>
          <w:spacing w:val="20"/>
        </w:rPr>
        <w:t>в</w:t>
      </w:r>
      <w:r w:rsidR="00F01FE5" w:rsidRPr="003256A5">
        <w:rPr>
          <w:spacing w:val="20"/>
        </w:rPr>
        <w:t> </w:t>
      </w:r>
      <w:r w:rsidR="009D1C9B" w:rsidRPr="003256A5">
        <w:rPr>
          <w:spacing w:val="20"/>
        </w:rPr>
        <w:t>а</w:t>
      </w:r>
      <w:r w:rsidR="00F01FE5" w:rsidRPr="003256A5">
        <w:rPr>
          <w:spacing w:val="20"/>
        </w:rPr>
        <w:t> </w:t>
      </w:r>
      <w:r w:rsidR="001136F0" w:rsidRPr="003256A5">
        <w:rPr>
          <w:spacing w:val="20"/>
        </w:rPr>
        <w:t>е</w:t>
      </w:r>
      <w:r w:rsidR="00F01FE5" w:rsidRPr="003256A5">
        <w:rPr>
          <w:spacing w:val="20"/>
        </w:rPr>
        <w:t> </w:t>
      </w:r>
      <w:r w:rsidR="001136F0" w:rsidRPr="003256A5">
        <w:rPr>
          <w:spacing w:val="20"/>
        </w:rPr>
        <w:t>т:</w:t>
      </w:r>
    </w:p>
    <w:p w:rsidR="00A054CD" w:rsidRPr="003256A5" w:rsidRDefault="003256A5" w:rsidP="003256A5">
      <w:pPr>
        <w:autoSpaceDE w:val="0"/>
        <w:autoSpaceDN w:val="0"/>
        <w:adjustRightInd w:val="0"/>
        <w:ind w:firstLine="708"/>
        <w:jc w:val="both"/>
        <w:outlineLvl w:val="0"/>
      </w:pPr>
      <w:r w:rsidRPr="003256A5">
        <w:t>1. </w:t>
      </w:r>
      <w:r w:rsidR="00754D26" w:rsidRPr="003256A5">
        <w:t xml:space="preserve">Установить </w:t>
      </w:r>
      <w:r w:rsidR="00FC1AE9" w:rsidRPr="003256A5">
        <w:t>с 01 января 201</w:t>
      </w:r>
      <w:r w:rsidR="00E04EB3" w:rsidRPr="003256A5">
        <w:t>9</w:t>
      </w:r>
      <w:r w:rsidR="00E173BE" w:rsidRPr="003256A5">
        <w:t xml:space="preserve"> г. </w:t>
      </w:r>
      <w:r w:rsidR="0022502F" w:rsidRPr="003256A5">
        <w:t xml:space="preserve">единые (котловые) </w:t>
      </w:r>
      <w:hyperlink r:id="rId11" w:history="1">
        <w:r w:rsidR="00754D26" w:rsidRPr="003256A5">
          <w:t>тарифы</w:t>
        </w:r>
      </w:hyperlink>
      <w:r w:rsidR="00754D26" w:rsidRPr="003256A5">
        <w:t xml:space="preserve"> на</w:t>
      </w:r>
      <w:r w:rsidR="0022502F" w:rsidRPr="003256A5">
        <w:t xml:space="preserve"> услуги </w:t>
      </w:r>
      <w:r>
        <w:br/>
      </w:r>
      <w:r w:rsidR="0022502F" w:rsidRPr="003256A5">
        <w:t xml:space="preserve">по передаче </w:t>
      </w:r>
      <w:r w:rsidR="00754D26" w:rsidRPr="003256A5">
        <w:t>элект</w:t>
      </w:r>
      <w:r w:rsidR="0022502F" w:rsidRPr="003256A5">
        <w:t>рической</w:t>
      </w:r>
      <w:r w:rsidR="00F8018C" w:rsidRPr="003256A5">
        <w:t xml:space="preserve"> энерги</w:t>
      </w:r>
      <w:r w:rsidR="0022502F" w:rsidRPr="003256A5">
        <w:t>и</w:t>
      </w:r>
      <w:r w:rsidR="009235FA" w:rsidRPr="003256A5">
        <w:t xml:space="preserve">, поставляемой прочим потребителям, </w:t>
      </w:r>
      <w:r>
        <w:br/>
      </w:r>
      <w:r w:rsidR="00E173BE" w:rsidRPr="003256A5">
        <w:t xml:space="preserve">с календарной разбивкой </w:t>
      </w:r>
      <w:r w:rsidR="00586F91" w:rsidRPr="003256A5">
        <w:t>согласно приложени</w:t>
      </w:r>
      <w:r w:rsidR="00D65E73" w:rsidRPr="003256A5">
        <w:t>ю</w:t>
      </w:r>
      <w:r w:rsidR="00754D26" w:rsidRPr="003256A5">
        <w:t xml:space="preserve"> 1.</w:t>
      </w:r>
    </w:p>
    <w:p w:rsidR="009235FA" w:rsidRPr="003256A5" w:rsidRDefault="003256A5" w:rsidP="003256A5">
      <w:pPr>
        <w:autoSpaceDE w:val="0"/>
        <w:autoSpaceDN w:val="0"/>
        <w:adjustRightInd w:val="0"/>
        <w:ind w:firstLine="708"/>
        <w:jc w:val="both"/>
        <w:outlineLvl w:val="0"/>
      </w:pPr>
      <w:r>
        <w:t>2. </w:t>
      </w:r>
      <w:r w:rsidR="009235FA" w:rsidRPr="003256A5">
        <w:t>Установить с 01 января 201</w:t>
      </w:r>
      <w:r w:rsidR="00E04EB3" w:rsidRPr="003256A5">
        <w:t>9</w:t>
      </w:r>
      <w:r w:rsidR="009235FA" w:rsidRPr="003256A5">
        <w:t xml:space="preserve"> г. единые (котловые) </w:t>
      </w:r>
      <w:hyperlink r:id="rId12" w:history="1">
        <w:r w:rsidR="009235FA" w:rsidRPr="003256A5">
          <w:t>тарифы</w:t>
        </w:r>
      </w:hyperlink>
      <w:r w:rsidR="009235FA" w:rsidRPr="003256A5">
        <w:t xml:space="preserve"> на услуги </w:t>
      </w:r>
      <w:r>
        <w:br/>
      </w:r>
      <w:r w:rsidR="009235FA" w:rsidRPr="003256A5">
        <w:t>по передаче  электрической энергии, поставляемой населению и приравненным к нему категориям потребителей, с календарной разбивкой согласно приложению 2.</w:t>
      </w:r>
    </w:p>
    <w:p w:rsidR="00CB28FA" w:rsidRPr="003256A5" w:rsidRDefault="003256A5" w:rsidP="003256A5">
      <w:pPr>
        <w:autoSpaceDE w:val="0"/>
        <w:autoSpaceDN w:val="0"/>
        <w:adjustRightInd w:val="0"/>
        <w:ind w:firstLine="708"/>
        <w:jc w:val="both"/>
        <w:outlineLvl w:val="0"/>
      </w:pPr>
      <w:r>
        <w:t>3. </w:t>
      </w:r>
      <w:r w:rsidR="009235FA" w:rsidRPr="003256A5">
        <w:t xml:space="preserve">Размер экономически обоснованных единых (котловых) тарифов на услуги </w:t>
      </w:r>
      <w:r>
        <w:br/>
      </w:r>
      <w:r w:rsidR="009235FA" w:rsidRPr="003256A5">
        <w:t xml:space="preserve">по передаче электрической энергии </w:t>
      </w:r>
      <w:r w:rsidR="00CB28FA" w:rsidRPr="003256A5">
        <w:t>приведен</w:t>
      </w:r>
      <w:r w:rsidR="00926E59" w:rsidRPr="003256A5">
        <w:t xml:space="preserve"> в приложении 3</w:t>
      </w:r>
      <w:r w:rsidR="008A1FC7" w:rsidRPr="003256A5">
        <w:t xml:space="preserve"> к настоящему приказу</w:t>
      </w:r>
      <w:r w:rsidR="00CB28FA" w:rsidRPr="003256A5">
        <w:t>.</w:t>
      </w:r>
    </w:p>
    <w:p w:rsidR="008A1FC7" w:rsidRPr="003256A5" w:rsidRDefault="003256A5" w:rsidP="003256A5">
      <w:pPr>
        <w:autoSpaceDE w:val="0"/>
        <w:autoSpaceDN w:val="0"/>
        <w:adjustRightInd w:val="0"/>
        <w:ind w:firstLine="708"/>
        <w:jc w:val="both"/>
        <w:outlineLvl w:val="0"/>
      </w:pPr>
      <w:r>
        <w:t>4. </w:t>
      </w:r>
      <w:r w:rsidR="002670D4" w:rsidRPr="003256A5">
        <w:t xml:space="preserve">Показатели для целей расчета единых (котловых) тарифов на услуги </w:t>
      </w:r>
      <w:r>
        <w:br/>
      </w:r>
      <w:r w:rsidR="002670D4" w:rsidRPr="003256A5">
        <w:t xml:space="preserve">по передаче электрической энергии </w:t>
      </w:r>
      <w:r w:rsidR="00926E59" w:rsidRPr="003256A5">
        <w:t>приведены в приложении 4</w:t>
      </w:r>
      <w:r w:rsidR="002670D4" w:rsidRPr="003256A5">
        <w:t xml:space="preserve"> к настоящему </w:t>
      </w:r>
      <w:r w:rsidR="008A1FC7" w:rsidRPr="003256A5">
        <w:t>приказу.</w:t>
      </w:r>
    </w:p>
    <w:p w:rsidR="00960288" w:rsidRPr="003256A5" w:rsidRDefault="00960288" w:rsidP="00960288">
      <w:pPr>
        <w:autoSpaceDE w:val="0"/>
        <w:autoSpaceDN w:val="0"/>
        <w:adjustRightInd w:val="0"/>
        <w:ind w:left="426"/>
        <w:jc w:val="both"/>
      </w:pPr>
    </w:p>
    <w:p w:rsidR="00B143CC" w:rsidRPr="003256A5" w:rsidRDefault="00B143CC" w:rsidP="00960288">
      <w:pPr>
        <w:autoSpaceDE w:val="0"/>
        <w:autoSpaceDN w:val="0"/>
        <w:adjustRightInd w:val="0"/>
        <w:ind w:left="426"/>
        <w:jc w:val="both"/>
      </w:pPr>
    </w:p>
    <w:p w:rsidR="00C35B36" w:rsidRPr="003256A5" w:rsidRDefault="00C35B36" w:rsidP="004F4897">
      <w:pPr>
        <w:autoSpaceDE w:val="0"/>
        <w:autoSpaceDN w:val="0"/>
        <w:adjustRightInd w:val="0"/>
        <w:jc w:val="both"/>
        <w:outlineLvl w:val="0"/>
      </w:pPr>
    </w:p>
    <w:p w:rsidR="00022D6F" w:rsidRPr="003256A5" w:rsidRDefault="00022D6F" w:rsidP="00022D6F">
      <w:pPr>
        <w:spacing w:line="240" w:lineRule="exact"/>
        <w:rPr>
          <w:b/>
        </w:rPr>
      </w:pPr>
      <w:r w:rsidRPr="003256A5">
        <w:rPr>
          <w:b/>
        </w:rPr>
        <w:t>Председатель комитета тарифного</w:t>
      </w:r>
    </w:p>
    <w:p w:rsidR="00022D6F" w:rsidRPr="003256A5" w:rsidRDefault="00022D6F" w:rsidP="00022D6F">
      <w:pPr>
        <w:spacing w:line="240" w:lineRule="exact"/>
        <w:rPr>
          <w:b/>
        </w:rPr>
      </w:pPr>
      <w:r w:rsidRPr="003256A5">
        <w:rPr>
          <w:b/>
        </w:rPr>
        <w:t>регулирования Волгоградской области</w:t>
      </w:r>
      <w:r w:rsidRPr="003256A5">
        <w:rPr>
          <w:b/>
        </w:rPr>
        <w:tab/>
      </w:r>
      <w:r w:rsidRPr="003256A5">
        <w:rPr>
          <w:b/>
        </w:rPr>
        <w:tab/>
      </w:r>
      <w:r w:rsidR="003256A5">
        <w:rPr>
          <w:b/>
        </w:rPr>
        <w:tab/>
      </w:r>
      <w:r w:rsidRPr="003256A5">
        <w:rPr>
          <w:b/>
        </w:rPr>
        <w:tab/>
      </w:r>
      <w:r w:rsidR="00B51CF8" w:rsidRPr="003256A5">
        <w:rPr>
          <w:b/>
        </w:rPr>
        <w:t xml:space="preserve">       С.А.Горелова</w:t>
      </w:r>
    </w:p>
    <w:p w:rsidR="003C0A9C" w:rsidRPr="003256A5" w:rsidRDefault="003C0A9C" w:rsidP="00E173BE">
      <w:pPr>
        <w:ind w:left="5529"/>
        <w:rPr>
          <w:rFonts w:eastAsia="Calibri"/>
          <w:sz w:val="22"/>
          <w:szCs w:val="22"/>
        </w:rPr>
      </w:pPr>
    </w:p>
    <w:p w:rsidR="000848F4" w:rsidRPr="003256A5" w:rsidRDefault="000848F4" w:rsidP="00E173BE">
      <w:pPr>
        <w:ind w:left="5529"/>
        <w:rPr>
          <w:rFonts w:eastAsia="Calibri"/>
          <w:sz w:val="22"/>
          <w:szCs w:val="22"/>
        </w:rPr>
        <w:sectPr w:rsidR="000848F4" w:rsidRPr="003256A5" w:rsidSect="003256A5">
          <w:headerReference w:type="default" r:id="rId13"/>
          <w:pgSz w:w="11905" w:h="16838" w:code="9"/>
          <w:pgMar w:top="284" w:right="1276" w:bottom="1134" w:left="1559" w:header="720" w:footer="720" w:gutter="0"/>
          <w:pgNumType w:start="1"/>
          <w:cols w:space="720"/>
          <w:titlePg/>
          <w:docGrid w:linePitch="326"/>
        </w:sectPr>
      </w:pPr>
    </w:p>
    <w:p w:rsidR="003256A5" w:rsidRPr="003256A5" w:rsidRDefault="003256A5" w:rsidP="003256A5">
      <w:pPr>
        <w:spacing w:line="200" w:lineRule="exact"/>
        <w:ind w:left="10773"/>
        <w:rPr>
          <w:rFonts w:eastAsia="Calibri"/>
          <w:sz w:val="20"/>
          <w:szCs w:val="20"/>
        </w:rPr>
      </w:pPr>
      <w:r w:rsidRPr="003256A5">
        <w:rPr>
          <w:rFonts w:eastAsia="Calibri"/>
          <w:sz w:val="20"/>
          <w:szCs w:val="20"/>
        </w:rPr>
        <w:lastRenderedPageBreak/>
        <w:t>ПРИЛОЖЕНИЕ 1</w:t>
      </w:r>
    </w:p>
    <w:p w:rsidR="003256A5" w:rsidRPr="003256A5" w:rsidRDefault="003256A5" w:rsidP="003256A5">
      <w:pPr>
        <w:spacing w:line="200" w:lineRule="exact"/>
        <w:ind w:left="10773"/>
        <w:rPr>
          <w:rFonts w:eastAsia="Calibri"/>
          <w:sz w:val="20"/>
          <w:szCs w:val="20"/>
        </w:rPr>
      </w:pPr>
    </w:p>
    <w:p w:rsidR="003256A5" w:rsidRPr="003256A5" w:rsidRDefault="003256A5" w:rsidP="003256A5">
      <w:pPr>
        <w:pStyle w:val="a8"/>
        <w:spacing w:after="0" w:line="200" w:lineRule="exact"/>
        <w:ind w:left="10773"/>
        <w:rPr>
          <w:rFonts w:eastAsia="Calibri"/>
          <w:sz w:val="20"/>
          <w:szCs w:val="20"/>
        </w:rPr>
      </w:pPr>
      <w:r w:rsidRPr="003256A5">
        <w:rPr>
          <w:rFonts w:eastAsia="Calibri"/>
          <w:sz w:val="20"/>
          <w:szCs w:val="20"/>
        </w:rPr>
        <w:t>к приказу</w:t>
      </w:r>
    </w:p>
    <w:p w:rsidR="003256A5" w:rsidRPr="003256A5" w:rsidRDefault="003256A5" w:rsidP="003256A5">
      <w:pPr>
        <w:spacing w:line="200" w:lineRule="exact"/>
        <w:ind w:left="10773"/>
        <w:rPr>
          <w:rFonts w:eastAsia="Calibri"/>
          <w:sz w:val="20"/>
          <w:szCs w:val="20"/>
        </w:rPr>
      </w:pPr>
      <w:r w:rsidRPr="003256A5">
        <w:rPr>
          <w:rFonts w:eastAsia="Calibri"/>
          <w:sz w:val="20"/>
          <w:szCs w:val="20"/>
        </w:rPr>
        <w:t>комитета тарифного регулирования Волгоградской области</w:t>
      </w:r>
    </w:p>
    <w:p w:rsidR="003256A5" w:rsidRPr="003256A5" w:rsidRDefault="003256A5" w:rsidP="003256A5">
      <w:pPr>
        <w:spacing w:line="200" w:lineRule="exact"/>
        <w:ind w:left="10773"/>
        <w:rPr>
          <w:rFonts w:eastAsia="Calibri"/>
          <w:sz w:val="20"/>
          <w:szCs w:val="20"/>
        </w:rPr>
      </w:pPr>
    </w:p>
    <w:p w:rsidR="003256A5" w:rsidRPr="003256A5" w:rsidRDefault="003256A5" w:rsidP="003256A5">
      <w:pPr>
        <w:pStyle w:val="a8"/>
        <w:spacing w:after="0" w:line="200" w:lineRule="exact"/>
        <w:ind w:left="10773"/>
        <w:rPr>
          <w:rFonts w:eastAsia="Calibri"/>
          <w:sz w:val="20"/>
          <w:szCs w:val="20"/>
        </w:rPr>
      </w:pPr>
      <w:r w:rsidRPr="003256A5">
        <w:rPr>
          <w:rFonts w:eastAsia="Calibri"/>
          <w:sz w:val="20"/>
          <w:szCs w:val="20"/>
        </w:rPr>
        <w:t xml:space="preserve">от 26 </w:t>
      </w:r>
      <w:r w:rsidRPr="003256A5">
        <w:rPr>
          <w:sz w:val="20"/>
          <w:szCs w:val="20"/>
        </w:rPr>
        <w:t xml:space="preserve">декабря </w:t>
      </w:r>
      <w:r w:rsidRPr="003256A5">
        <w:rPr>
          <w:rFonts w:eastAsia="Calibri"/>
          <w:sz w:val="20"/>
          <w:szCs w:val="20"/>
        </w:rPr>
        <w:t>2018 г. №48/23</w:t>
      </w:r>
    </w:p>
    <w:p w:rsidR="003256A5" w:rsidRPr="003256A5" w:rsidRDefault="003256A5" w:rsidP="003256A5">
      <w:pPr>
        <w:pStyle w:val="aa"/>
        <w:ind w:left="10773"/>
        <w:rPr>
          <w:rFonts w:ascii="Times New Roman" w:hAnsi="Times New Roman"/>
          <w:sz w:val="24"/>
          <w:szCs w:val="24"/>
        </w:rPr>
      </w:pPr>
    </w:p>
    <w:p w:rsidR="003256A5" w:rsidRPr="003256A5" w:rsidRDefault="003256A5" w:rsidP="003256A5">
      <w:pPr>
        <w:pStyle w:val="aa"/>
        <w:ind w:left="10773"/>
        <w:jc w:val="center"/>
        <w:rPr>
          <w:rFonts w:ascii="Times New Roman" w:hAnsi="Times New Roman"/>
          <w:sz w:val="24"/>
          <w:szCs w:val="24"/>
        </w:rPr>
      </w:pPr>
    </w:p>
    <w:p w:rsidR="003256A5" w:rsidRPr="003256A5" w:rsidRDefault="003256A5" w:rsidP="003256A5">
      <w:pPr>
        <w:pStyle w:val="aa"/>
        <w:ind w:left="10773"/>
        <w:jc w:val="center"/>
        <w:rPr>
          <w:rFonts w:ascii="Times New Roman" w:hAnsi="Times New Roman"/>
          <w:sz w:val="24"/>
          <w:szCs w:val="24"/>
        </w:rPr>
      </w:pPr>
    </w:p>
    <w:p w:rsidR="000A03A2" w:rsidRPr="003256A5" w:rsidRDefault="003256A5" w:rsidP="00EB5E2B">
      <w:pPr>
        <w:spacing w:line="220" w:lineRule="exact"/>
        <w:jc w:val="center"/>
        <w:rPr>
          <w:spacing w:val="-4"/>
        </w:rPr>
      </w:pPr>
      <w:r w:rsidRPr="003256A5">
        <w:rPr>
          <w:spacing w:val="-4"/>
        </w:rPr>
        <w:t xml:space="preserve">ЕДИНЫЕ (КОТЛОВЫЕ) </w:t>
      </w:r>
      <w:hyperlink r:id="rId14" w:history="1">
        <w:r w:rsidRPr="003256A5">
          <w:rPr>
            <w:spacing w:val="-4"/>
          </w:rPr>
          <w:t>ТАРИФЫ</w:t>
        </w:r>
      </w:hyperlink>
    </w:p>
    <w:p w:rsidR="000848F4" w:rsidRPr="003256A5" w:rsidRDefault="000848F4" w:rsidP="00EB5E2B">
      <w:pPr>
        <w:spacing w:line="220" w:lineRule="exact"/>
        <w:jc w:val="center"/>
        <w:rPr>
          <w:spacing w:val="-4"/>
        </w:rPr>
      </w:pPr>
      <w:r w:rsidRPr="003256A5">
        <w:rPr>
          <w:spacing w:val="-4"/>
        </w:rPr>
        <w:t>на услуги по передаче</w:t>
      </w:r>
      <w:r w:rsidR="00384165" w:rsidRPr="003256A5">
        <w:rPr>
          <w:spacing w:val="-4"/>
        </w:rPr>
        <w:t xml:space="preserve"> </w:t>
      </w:r>
      <w:r w:rsidR="006C0241" w:rsidRPr="003256A5">
        <w:rPr>
          <w:spacing w:val="-4"/>
        </w:rPr>
        <w:t>электрическ</w:t>
      </w:r>
      <w:r w:rsidRPr="003256A5">
        <w:rPr>
          <w:spacing w:val="-4"/>
        </w:rPr>
        <w:t>ой</w:t>
      </w:r>
      <w:r w:rsidR="006C0241" w:rsidRPr="003256A5">
        <w:rPr>
          <w:spacing w:val="-4"/>
        </w:rPr>
        <w:t xml:space="preserve"> э</w:t>
      </w:r>
      <w:r w:rsidRPr="003256A5">
        <w:rPr>
          <w:spacing w:val="-4"/>
        </w:rPr>
        <w:t>нергии</w:t>
      </w:r>
      <w:r w:rsidR="000A03A2" w:rsidRPr="003256A5">
        <w:rPr>
          <w:spacing w:val="-4"/>
        </w:rPr>
        <w:t xml:space="preserve"> по сетям Волгоградской </w:t>
      </w:r>
      <w:r w:rsidR="003256A5">
        <w:rPr>
          <w:spacing w:val="-4"/>
        </w:rPr>
        <w:br/>
      </w:r>
      <w:r w:rsidR="000A03A2" w:rsidRPr="003256A5">
        <w:rPr>
          <w:spacing w:val="-4"/>
        </w:rPr>
        <w:t>области</w:t>
      </w:r>
      <w:r w:rsidRPr="003256A5">
        <w:rPr>
          <w:spacing w:val="-4"/>
        </w:rPr>
        <w:t>, поставляемой прочим потребителям,</w:t>
      </w:r>
      <w:r w:rsidR="00384165" w:rsidRPr="003256A5">
        <w:rPr>
          <w:spacing w:val="-4"/>
        </w:rPr>
        <w:t xml:space="preserve"> </w:t>
      </w:r>
      <w:r w:rsidRPr="003256A5">
        <w:rPr>
          <w:spacing w:val="-4"/>
        </w:rPr>
        <w:t>на 201</w:t>
      </w:r>
      <w:r w:rsidR="00E04EB3" w:rsidRPr="003256A5">
        <w:rPr>
          <w:spacing w:val="-4"/>
        </w:rPr>
        <w:t>9</w:t>
      </w:r>
      <w:r w:rsidRPr="003256A5">
        <w:rPr>
          <w:spacing w:val="-4"/>
        </w:rPr>
        <w:t xml:space="preserve"> год</w:t>
      </w:r>
    </w:p>
    <w:p w:rsidR="00CB28FA" w:rsidRPr="003256A5" w:rsidRDefault="00CB28FA" w:rsidP="00EB5E2B">
      <w:pPr>
        <w:spacing w:line="220" w:lineRule="exact"/>
        <w:jc w:val="center"/>
        <w:rPr>
          <w:spacing w:val="-6"/>
        </w:rPr>
      </w:pPr>
    </w:p>
    <w:tbl>
      <w:tblPr>
        <w:tblW w:w="13987" w:type="dxa"/>
        <w:tblInd w:w="103" w:type="dxa"/>
        <w:tblCellMar>
          <w:left w:w="57" w:type="dxa"/>
          <w:right w:w="57" w:type="dxa"/>
        </w:tblCellMar>
        <w:tblLook w:val="04A0"/>
      </w:tblPr>
      <w:tblGrid>
        <w:gridCol w:w="662"/>
        <w:gridCol w:w="4874"/>
        <w:gridCol w:w="1464"/>
        <w:gridCol w:w="1372"/>
        <w:gridCol w:w="1560"/>
        <w:gridCol w:w="1362"/>
        <w:gridCol w:w="1421"/>
        <w:gridCol w:w="1293"/>
      </w:tblGrid>
      <w:tr w:rsidR="00897281" w:rsidRPr="003256A5" w:rsidTr="003256A5">
        <w:trPr>
          <w:trHeight w:val="20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№</w:t>
            </w:r>
            <w:r w:rsidRPr="003256A5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4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 xml:space="preserve">Тарифные группы </w:t>
            </w:r>
            <w:r w:rsidRPr="003256A5">
              <w:rPr>
                <w:sz w:val="20"/>
                <w:szCs w:val="20"/>
              </w:rPr>
              <w:br/>
              <w:t>потребителей электрической энергии (мощности)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281" w:rsidRPr="003256A5" w:rsidRDefault="00897281" w:rsidP="003256A5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Диапазоны напряжения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ВН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CH-I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CH-II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HH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84165">
            <w:pPr>
              <w:jc w:val="center"/>
              <w:rPr>
                <w:sz w:val="18"/>
                <w:szCs w:val="18"/>
              </w:rPr>
            </w:pPr>
            <w:r w:rsidRPr="003256A5">
              <w:rPr>
                <w:sz w:val="18"/>
                <w:szCs w:val="18"/>
              </w:rPr>
              <w:t>1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84165">
            <w:pPr>
              <w:jc w:val="center"/>
              <w:rPr>
                <w:sz w:val="18"/>
                <w:szCs w:val="18"/>
              </w:rPr>
            </w:pPr>
            <w:r w:rsidRPr="003256A5"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84165">
            <w:pPr>
              <w:jc w:val="center"/>
              <w:rPr>
                <w:sz w:val="18"/>
                <w:szCs w:val="18"/>
              </w:rPr>
            </w:pPr>
            <w:r w:rsidRPr="003256A5">
              <w:rPr>
                <w:sz w:val="18"/>
                <w:szCs w:val="18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84165">
            <w:pPr>
              <w:jc w:val="center"/>
              <w:rPr>
                <w:sz w:val="18"/>
                <w:szCs w:val="18"/>
              </w:rPr>
            </w:pPr>
            <w:r w:rsidRPr="003256A5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84165">
            <w:pPr>
              <w:jc w:val="center"/>
              <w:rPr>
                <w:sz w:val="18"/>
                <w:szCs w:val="18"/>
              </w:rPr>
            </w:pPr>
            <w:r w:rsidRPr="003256A5">
              <w:rPr>
                <w:sz w:val="18"/>
                <w:szCs w:val="18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84165">
            <w:pPr>
              <w:jc w:val="center"/>
              <w:rPr>
                <w:sz w:val="18"/>
                <w:szCs w:val="18"/>
              </w:rPr>
            </w:pPr>
            <w:r w:rsidRPr="003256A5">
              <w:rPr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84165">
            <w:pPr>
              <w:jc w:val="center"/>
              <w:rPr>
                <w:sz w:val="18"/>
                <w:szCs w:val="18"/>
              </w:rPr>
            </w:pPr>
            <w:r w:rsidRPr="003256A5">
              <w:rPr>
                <w:sz w:val="18"/>
                <w:szCs w:val="18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84165">
            <w:pPr>
              <w:jc w:val="center"/>
              <w:rPr>
                <w:sz w:val="18"/>
                <w:szCs w:val="18"/>
              </w:rPr>
            </w:pPr>
            <w:r w:rsidRPr="003256A5">
              <w:rPr>
                <w:sz w:val="18"/>
                <w:szCs w:val="18"/>
              </w:rPr>
              <w:t>8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Прочие потребители (тарифы указываются без учета НДС)</w:t>
            </w:r>
          </w:p>
        </w:tc>
        <w:tc>
          <w:tcPr>
            <w:tcW w:w="7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 полугодие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1.1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Двухставочный тариф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1.1.1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- ставка за содержание электрических сетей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руб./МВт·мес.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1049649,86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1278383,62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1638878,56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1652671,83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1.1.2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руб./МВт·ч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DF37BF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96,41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DF37BF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DF37BF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347,75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DF37BF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1115,02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1.2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руб./кВт·ч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1,28917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1,94449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3,26440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4,77925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1.3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1" w:rsidRPr="003256A5" w:rsidRDefault="00897281" w:rsidP="003256A5">
            <w:pPr>
              <w:rPr>
                <w:iCs/>
                <w:sz w:val="22"/>
                <w:szCs w:val="22"/>
              </w:rPr>
            </w:pPr>
            <w:r w:rsidRPr="003256A5">
              <w:rPr>
                <w:iCs/>
                <w:sz w:val="22"/>
                <w:szCs w:val="22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тыс. руб.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2182194,927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3A4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1216145,712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64568,057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868181,158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33300,000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1.4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1" w:rsidRPr="003256A5" w:rsidRDefault="00897281" w:rsidP="003256A5">
            <w:pPr>
              <w:rPr>
                <w:iCs/>
                <w:sz w:val="22"/>
                <w:szCs w:val="22"/>
              </w:rPr>
            </w:pPr>
            <w:r w:rsidRPr="003256A5">
              <w:rPr>
                <w:iCs/>
                <w:sz w:val="22"/>
                <w:szCs w:val="22"/>
              </w:rPr>
              <w:t>Ставка перекрестного субсидирования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руб./МВт·мес.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668876,26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668876,26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668876,26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46566,32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Прочие потребители (тарифы указываются без учета НДС)</w:t>
            </w:r>
          </w:p>
        </w:tc>
        <w:tc>
          <w:tcPr>
            <w:tcW w:w="7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 полугодие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2.1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Двухставочный тариф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2.1.1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- ставка за содержание электрических сетей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руб./МВт·мес.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1074551,19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1287530,83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1668730,33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1669341,89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2.1.2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руб./МВт·ч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96,48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152,02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347,67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1113,31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2.2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руб./кВт·ч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1,31349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2,00432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3,30137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4,87063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2.3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1" w:rsidRPr="003256A5" w:rsidRDefault="00897281" w:rsidP="003256A5">
            <w:pPr>
              <w:rPr>
                <w:iCs/>
                <w:sz w:val="22"/>
                <w:szCs w:val="22"/>
              </w:rPr>
            </w:pPr>
            <w:r w:rsidRPr="003256A5">
              <w:rPr>
                <w:iCs/>
                <w:sz w:val="22"/>
                <w:szCs w:val="22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тыс. руб.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2691299,841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1651903,880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61433,897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899047,064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78915,000</w:t>
            </w:r>
          </w:p>
        </w:tc>
      </w:tr>
      <w:tr w:rsidR="00897281" w:rsidRPr="003256A5" w:rsidTr="003256A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281" w:rsidRPr="003256A5" w:rsidRDefault="00897281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2.4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281" w:rsidRPr="003256A5" w:rsidRDefault="00897281" w:rsidP="003256A5">
            <w:pPr>
              <w:rPr>
                <w:iCs/>
                <w:sz w:val="22"/>
                <w:szCs w:val="22"/>
              </w:rPr>
            </w:pPr>
            <w:r w:rsidRPr="003256A5">
              <w:rPr>
                <w:iCs/>
                <w:sz w:val="22"/>
                <w:szCs w:val="22"/>
              </w:rPr>
              <w:t>Ставка перекрестного субсидирования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руб./МВт·мес.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281" w:rsidRPr="003256A5" w:rsidRDefault="00897281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759240,22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281" w:rsidRPr="003256A5" w:rsidRDefault="004A33A4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759240,22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281" w:rsidRPr="003256A5" w:rsidRDefault="00BE6FAF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759240,22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281" w:rsidRPr="003256A5" w:rsidRDefault="00BE6FAF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147266,64</w:t>
            </w:r>
          </w:p>
        </w:tc>
      </w:tr>
    </w:tbl>
    <w:p w:rsidR="00384165" w:rsidRDefault="00384165" w:rsidP="00384165">
      <w:pPr>
        <w:spacing w:line="220" w:lineRule="exact"/>
        <w:jc w:val="both"/>
        <w:rPr>
          <w:spacing w:val="-6"/>
        </w:rPr>
      </w:pPr>
    </w:p>
    <w:p w:rsidR="00706DD6" w:rsidRPr="003256A5" w:rsidRDefault="00706DD6" w:rsidP="00EB5E2B">
      <w:pPr>
        <w:spacing w:line="220" w:lineRule="exact"/>
        <w:jc w:val="center"/>
        <w:rPr>
          <w:spacing w:val="-6"/>
        </w:rPr>
      </w:pPr>
    </w:p>
    <w:p w:rsidR="000848F4" w:rsidRPr="003256A5" w:rsidRDefault="000848F4" w:rsidP="00EB5E2B">
      <w:pPr>
        <w:spacing w:line="220" w:lineRule="exact"/>
        <w:jc w:val="center"/>
        <w:rPr>
          <w:spacing w:val="-6"/>
        </w:rPr>
        <w:sectPr w:rsidR="000848F4" w:rsidRPr="003256A5" w:rsidSect="003256A5">
          <w:pgSz w:w="16838" w:h="11905" w:orient="landscape" w:code="9"/>
          <w:pgMar w:top="1134" w:right="1276" w:bottom="1134" w:left="1559" w:header="720" w:footer="720" w:gutter="0"/>
          <w:pgNumType w:start="1"/>
          <w:cols w:space="720"/>
          <w:titlePg/>
          <w:docGrid w:linePitch="326"/>
        </w:sectPr>
      </w:pPr>
    </w:p>
    <w:p w:rsidR="003256A5" w:rsidRPr="003256A5" w:rsidRDefault="003256A5" w:rsidP="003256A5">
      <w:pPr>
        <w:spacing w:line="200" w:lineRule="exact"/>
        <w:ind w:left="5954"/>
        <w:rPr>
          <w:rFonts w:eastAsia="Calibri"/>
          <w:sz w:val="20"/>
          <w:szCs w:val="20"/>
        </w:rPr>
      </w:pPr>
      <w:r w:rsidRPr="003256A5">
        <w:rPr>
          <w:rFonts w:eastAsia="Calibri"/>
          <w:sz w:val="20"/>
          <w:szCs w:val="20"/>
        </w:rPr>
        <w:lastRenderedPageBreak/>
        <w:t>ПРИЛОЖЕНИЕ 2</w:t>
      </w:r>
    </w:p>
    <w:p w:rsidR="003256A5" w:rsidRPr="003256A5" w:rsidRDefault="003256A5" w:rsidP="003256A5">
      <w:pPr>
        <w:spacing w:line="200" w:lineRule="exact"/>
        <w:ind w:left="5954"/>
        <w:rPr>
          <w:rFonts w:eastAsia="Calibri"/>
          <w:sz w:val="20"/>
          <w:szCs w:val="20"/>
        </w:rPr>
      </w:pPr>
    </w:p>
    <w:p w:rsidR="003256A5" w:rsidRPr="003256A5" w:rsidRDefault="003256A5" w:rsidP="003256A5">
      <w:pPr>
        <w:pStyle w:val="a8"/>
        <w:spacing w:after="0" w:line="200" w:lineRule="exact"/>
        <w:ind w:left="5954"/>
        <w:rPr>
          <w:rFonts w:eastAsia="Calibri"/>
          <w:sz w:val="20"/>
          <w:szCs w:val="20"/>
        </w:rPr>
      </w:pPr>
      <w:r w:rsidRPr="003256A5">
        <w:rPr>
          <w:rFonts w:eastAsia="Calibri"/>
          <w:sz w:val="20"/>
          <w:szCs w:val="20"/>
        </w:rPr>
        <w:t>к приказу</w:t>
      </w:r>
    </w:p>
    <w:p w:rsidR="003256A5" w:rsidRPr="003256A5" w:rsidRDefault="003256A5" w:rsidP="003256A5">
      <w:pPr>
        <w:spacing w:line="200" w:lineRule="exact"/>
        <w:ind w:left="5954"/>
        <w:rPr>
          <w:rFonts w:eastAsia="Calibri"/>
          <w:sz w:val="20"/>
          <w:szCs w:val="20"/>
        </w:rPr>
      </w:pPr>
      <w:r w:rsidRPr="003256A5">
        <w:rPr>
          <w:rFonts w:eastAsia="Calibri"/>
          <w:sz w:val="20"/>
          <w:szCs w:val="20"/>
        </w:rPr>
        <w:t>комитета тарифного регулирования Волгоградской области</w:t>
      </w:r>
    </w:p>
    <w:p w:rsidR="003256A5" w:rsidRPr="003256A5" w:rsidRDefault="003256A5" w:rsidP="003256A5">
      <w:pPr>
        <w:spacing w:line="200" w:lineRule="exact"/>
        <w:ind w:left="5954"/>
        <w:rPr>
          <w:rFonts w:eastAsia="Calibri"/>
          <w:sz w:val="20"/>
          <w:szCs w:val="20"/>
        </w:rPr>
      </w:pPr>
    </w:p>
    <w:p w:rsidR="003256A5" w:rsidRPr="003256A5" w:rsidRDefault="003256A5" w:rsidP="003256A5">
      <w:pPr>
        <w:pStyle w:val="a8"/>
        <w:spacing w:after="0" w:line="200" w:lineRule="exact"/>
        <w:ind w:left="5954"/>
        <w:rPr>
          <w:rFonts w:eastAsia="Calibri"/>
          <w:sz w:val="20"/>
          <w:szCs w:val="20"/>
        </w:rPr>
      </w:pPr>
      <w:r w:rsidRPr="003256A5">
        <w:rPr>
          <w:rFonts w:eastAsia="Calibri"/>
          <w:sz w:val="20"/>
          <w:szCs w:val="20"/>
        </w:rPr>
        <w:t xml:space="preserve">от 26 </w:t>
      </w:r>
      <w:r w:rsidRPr="003256A5">
        <w:rPr>
          <w:sz w:val="20"/>
          <w:szCs w:val="20"/>
        </w:rPr>
        <w:t xml:space="preserve">декабря </w:t>
      </w:r>
      <w:r w:rsidRPr="003256A5">
        <w:rPr>
          <w:rFonts w:eastAsia="Calibri"/>
          <w:sz w:val="20"/>
          <w:szCs w:val="20"/>
        </w:rPr>
        <w:t>2018 г. №48/23</w:t>
      </w:r>
    </w:p>
    <w:p w:rsidR="003256A5" w:rsidRPr="003256A5" w:rsidRDefault="003256A5" w:rsidP="003256A5">
      <w:pPr>
        <w:pStyle w:val="aa"/>
        <w:ind w:left="6237"/>
        <w:rPr>
          <w:rFonts w:ascii="Times New Roman" w:hAnsi="Times New Roman"/>
          <w:sz w:val="24"/>
          <w:szCs w:val="24"/>
        </w:rPr>
      </w:pPr>
    </w:p>
    <w:p w:rsidR="003256A5" w:rsidRPr="003256A5" w:rsidRDefault="003256A5" w:rsidP="003256A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3256A5" w:rsidRPr="003256A5" w:rsidRDefault="003256A5" w:rsidP="003256A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604FD0" w:rsidRPr="003256A5" w:rsidRDefault="003256A5" w:rsidP="00604FD0">
      <w:pPr>
        <w:spacing w:line="220" w:lineRule="exact"/>
        <w:jc w:val="center"/>
      </w:pPr>
      <w:r w:rsidRPr="003256A5">
        <w:t xml:space="preserve">ЕДИНЫЕ (КОТЛОВЫЕ) ТАРИФЫ </w:t>
      </w:r>
      <w:r>
        <w:br/>
      </w:r>
      <w:r w:rsidR="00604FD0" w:rsidRPr="003256A5">
        <w:t>на услуги по передаче электрической энергии</w:t>
      </w:r>
      <w:r w:rsidR="00B50F00" w:rsidRPr="003256A5">
        <w:t xml:space="preserve"> по сетям Волгоградской области</w:t>
      </w:r>
      <w:r w:rsidR="00604FD0" w:rsidRPr="003256A5">
        <w:t>, поставляемой</w:t>
      </w:r>
      <w:r>
        <w:t xml:space="preserve"> </w:t>
      </w:r>
      <w:r w:rsidR="00604FD0" w:rsidRPr="003256A5">
        <w:t>населению и приравненным к нему категориям потребителей на 201</w:t>
      </w:r>
      <w:r w:rsidR="00E04EB3" w:rsidRPr="003256A5">
        <w:t>9</w:t>
      </w:r>
      <w:r w:rsidR="00604FD0" w:rsidRPr="003256A5">
        <w:t xml:space="preserve"> год</w:t>
      </w:r>
    </w:p>
    <w:p w:rsidR="00CB28FA" w:rsidRPr="003256A5" w:rsidRDefault="00CB28FA" w:rsidP="00CB28FA">
      <w:pPr>
        <w:spacing w:line="220" w:lineRule="exact"/>
        <w:jc w:val="center"/>
        <w:rPr>
          <w:spacing w:val="-6"/>
        </w:rPr>
      </w:pPr>
    </w:p>
    <w:tbl>
      <w:tblPr>
        <w:tblW w:w="9026" w:type="dxa"/>
        <w:tblInd w:w="10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2"/>
        <w:gridCol w:w="4485"/>
        <w:gridCol w:w="1134"/>
        <w:gridCol w:w="1418"/>
        <w:gridCol w:w="1417"/>
      </w:tblGrid>
      <w:tr w:rsidR="00604FD0" w:rsidRPr="003256A5" w:rsidTr="00A34A39">
        <w:trPr>
          <w:trHeight w:val="287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FD0" w:rsidRPr="003256A5" w:rsidRDefault="00604FD0" w:rsidP="003256A5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№</w:t>
            </w:r>
            <w:r w:rsidRPr="003256A5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FD0" w:rsidRPr="003256A5" w:rsidRDefault="00604FD0" w:rsidP="003256A5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 xml:space="preserve">Тарифные группы </w:t>
            </w:r>
            <w:r w:rsidRPr="003256A5">
              <w:rPr>
                <w:sz w:val="20"/>
                <w:szCs w:val="20"/>
              </w:rPr>
              <w:br/>
              <w:t>потребителей электрической энергии (мощности)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FD0" w:rsidRPr="003256A5" w:rsidRDefault="00604FD0" w:rsidP="003256A5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1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2 полугодие</w:t>
            </w:r>
          </w:p>
        </w:tc>
      </w:tr>
      <w:tr w:rsidR="00604FD0" w:rsidRPr="003256A5" w:rsidTr="00A34A39">
        <w:trPr>
          <w:trHeight w:val="64"/>
          <w:tblHeader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jc w:val="center"/>
              <w:rPr>
                <w:sz w:val="18"/>
                <w:szCs w:val="18"/>
              </w:rPr>
            </w:pPr>
            <w:r w:rsidRPr="003256A5">
              <w:rPr>
                <w:sz w:val="18"/>
                <w:szCs w:val="18"/>
              </w:rPr>
              <w:t>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jc w:val="center"/>
              <w:rPr>
                <w:sz w:val="18"/>
                <w:szCs w:val="18"/>
              </w:rPr>
            </w:pPr>
            <w:r w:rsidRPr="003256A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jc w:val="center"/>
              <w:rPr>
                <w:sz w:val="18"/>
                <w:szCs w:val="18"/>
              </w:rPr>
            </w:pPr>
            <w:r w:rsidRPr="003256A5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jc w:val="center"/>
              <w:rPr>
                <w:sz w:val="18"/>
                <w:szCs w:val="18"/>
              </w:rPr>
            </w:pPr>
            <w:r w:rsidRPr="003256A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jc w:val="center"/>
              <w:rPr>
                <w:sz w:val="18"/>
                <w:szCs w:val="18"/>
              </w:rPr>
            </w:pPr>
            <w:r w:rsidRPr="003256A5">
              <w:rPr>
                <w:sz w:val="18"/>
                <w:szCs w:val="18"/>
              </w:rPr>
              <w:t>5</w:t>
            </w:r>
          </w:p>
        </w:tc>
      </w:tr>
      <w:tr w:rsidR="00604FD0" w:rsidRPr="003256A5" w:rsidTr="00A34A39">
        <w:trPr>
          <w:trHeight w:val="50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1.</w:t>
            </w:r>
          </w:p>
        </w:tc>
        <w:tc>
          <w:tcPr>
            <w:tcW w:w="8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FD0" w:rsidRPr="003256A5" w:rsidRDefault="00604FD0" w:rsidP="003256A5">
            <w:pPr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 xml:space="preserve">Население и приравненные к нему категории потребителей (тарифы указываются </w:t>
            </w:r>
            <w:r w:rsidR="003279FA" w:rsidRPr="003256A5">
              <w:rPr>
                <w:sz w:val="20"/>
                <w:szCs w:val="20"/>
              </w:rPr>
              <w:t>без</w:t>
            </w:r>
            <w:r w:rsidRPr="003256A5">
              <w:rPr>
                <w:sz w:val="20"/>
                <w:szCs w:val="20"/>
              </w:rPr>
              <w:t xml:space="preserve"> учет</w:t>
            </w:r>
            <w:r w:rsidR="003279FA" w:rsidRPr="003256A5">
              <w:rPr>
                <w:sz w:val="20"/>
                <w:szCs w:val="20"/>
              </w:rPr>
              <w:t>а</w:t>
            </w:r>
            <w:r w:rsidRPr="003256A5">
              <w:rPr>
                <w:sz w:val="20"/>
                <w:szCs w:val="20"/>
              </w:rPr>
              <w:t xml:space="preserve"> НДС)</w:t>
            </w:r>
          </w:p>
        </w:tc>
      </w:tr>
      <w:tr w:rsidR="00604FD0" w:rsidRPr="003256A5" w:rsidTr="00A34A39">
        <w:trPr>
          <w:trHeight w:val="351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1.1.</w:t>
            </w:r>
          </w:p>
        </w:tc>
        <w:tc>
          <w:tcPr>
            <w:tcW w:w="8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4F4" w:rsidRPr="003256A5" w:rsidRDefault="00604FD0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Население и приравненные к нему категории потребителей, за исключением указанного в пунктах 1.2 и 1.3:</w:t>
            </w:r>
          </w:p>
          <w:p w:rsidR="00604FD0" w:rsidRPr="003256A5" w:rsidRDefault="00604FD0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 xml:space="preserve">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</w:t>
            </w:r>
            <w:r w:rsidR="00B143CC" w:rsidRPr="003256A5">
              <w:rPr>
                <w:sz w:val="22"/>
                <w:szCs w:val="22"/>
              </w:rPr>
              <w:t>поселения</w:t>
            </w:r>
            <w:r w:rsidRPr="003256A5">
              <w:rPr>
                <w:sz w:val="22"/>
                <w:szCs w:val="22"/>
              </w:rPr>
              <w:t xml:space="preserve">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="007E04F4" w:rsidRPr="003256A5">
              <w:rPr>
                <w:sz w:val="22"/>
                <w:szCs w:val="22"/>
              </w:rPr>
              <w:t xml:space="preserve"> </w:t>
            </w:r>
            <w:r w:rsidRPr="003256A5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  <w:r w:rsidR="00B50F00" w:rsidRPr="003256A5">
              <w:rPr>
                <w:sz w:val="22"/>
                <w:szCs w:val="22"/>
              </w:rPr>
              <w:t>.</w:t>
            </w:r>
          </w:p>
          <w:p w:rsidR="00B50F00" w:rsidRPr="003256A5" w:rsidRDefault="00B50F00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 w:rsidR="00BA5815" w:rsidRPr="003256A5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4A5948" w:rsidRPr="003256A5" w:rsidTr="00A34A39">
        <w:trPr>
          <w:trHeight w:val="57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48" w:rsidRPr="003256A5" w:rsidRDefault="004A5948" w:rsidP="003256A5">
            <w:pPr>
              <w:rPr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948" w:rsidRPr="003256A5" w:rsidRDefault="004A5948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3256A5" w:rsidRDefault="004A5948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руб./кВт·ч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2,20689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1,</w:t>
            </w:r>
            <w:r w:rsidR="00BE6FAF" w:rsidRPr="003256A5">
              <w:rPr>
                <w:sz w:val="22"/>
                <w:szCs w:val="22"/>
              </w:rPr>
              <w:t>72351</w:t>
            </w:r>
          </w:p>
        </w:tc>
      </w:tr>
      <w:tr w:rsidR="00604FD0" w:rsidRPr="003256A5" w:rsidTr="00A34A39">
        <w:trPr>
          <w:trHeight w:val="271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1.2</w:t>
            </w:r>
          </w:p>
        </w:tc>
        <w:tc>
          <w:tcPr>
            <w:tcW w:w="8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4F4" w:rsidRPr="003256A5" w:rsidRDefault="00604FD0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ним:</w:t>
            </w:r>
          </w:p>
          <w:p w:rsidR="00604FD0" w:rsidRPr="003256A5" w:rsidRDefault="00604FD0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</w:t>
            </w:r>
            <w:r w:rsidRPr="003256A5">
              <w:rPr>
                <w:sz w:val="22"/>
                <w:szCs w:val="22"/>
              </w:rPr>
              <w:lastRenderedPageBreak/>
              <w:t xml:space="preserve">социального обслуживания населения, жилые помещения фонда для временного поселения вынужденных переселенцев, жилые помещения фонда для временного </w:t>
            </w:r>
            <w:r w:rsidR="00B143CC" w:rsidRPr="003256A5">
              <w:rPr>
                <w:sz w:val="22"/>
                <w:szCs w:val="22"/>
              </w:rPr>
              <w:t>поселения</w:t>
            </w:r>
            <w:r w:rsidRPr="003256A5">
              <w:rPr>
                <w:sz w:val="22"/>
                <w:szCs w:val="22"/>
              </w:rPr>
              <w:t xml:space="preserve">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="007E04F4" w:rsidRPr="003256A5">
              <w:rPr>
                <w:sz w:val="22"/>
                <w:szCs w:val="22"/>
              </w:rPr>
              <w:t xml:space="preserve"> </w:t>
            </w:r>
            <w:r w:rsidRPr="003256A5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  <w:r w:rsidR="003279FA" w:rsidRPr="003256A5">
              <w:rPr>
                <w:sz w:val="22"/>
                <w:szCs w:val="22"/>
              </w:rPr>
              <w:t>.</w:t>
            </w:r>
          </w:p>
          <w:p w:rsidR="003279FA" w:rsidRPr="003256A5" w:rsidRDefault="003279FA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 w:rsidR="00BA5815" w:rsidRPr="003256A5">
              <w:rPr>
                <w:sz w:val="22"/>
                <w:szCs w:val="22"/>
                <w:vertAlign w:val="superscript"/>
              </w:rPr>
              <w:t xml:space="preserve"> 1</w:t>
            </w:r>
          </w:p>
        </w:tc>
      </w:tr>
      <w:tr w:rsidR="004A5948" w:rsidRPr="003256A5" w:rsidTr="00A34A39">
        <w:trPr>
          <w:trHeight w:val="62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48" w:rsidRPr="003256A5" w:rsidRDefault="004A5948" w:rsidP="003256A5">
            <w:pPr>
              <w:rPr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948" w:rsidRPr="003256A5" w:rsidRDefault="004A5948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3256A5" w:rsidRDefault="004A5948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руб./кВт·ч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1,15689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0,</w:t>
            </w:r>
            <w:r w:rsidR="00BE6FAF" w:rsidRPr="003256A5">
              <w:rPr>
                <w:sz w:val="22"/>
                <w:szCs w:val="22"/>
              </w:rPr>
              <w:t>64851</w:t>
            </w:r>
          </w:p>
        </w:tc>
      </w:tr>
      <w:tr w:rsidR="00604FD0" w:rsidRPr="003256A5" w:rsidTr="00A34A39">
        <w:trPr>
          <w:trHeight w:val="354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1.3</w:t>
            </w:r>
          </w:p>
        </w:tc>
        <w:tc>
          <w:tcPr>
            <w:tcW w:w="8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FD0" w:rsidRPr="003256A5" w:rsidRDefault="00604FD0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Население, проживающее в сельских населенных пунктах, и приравненные к ним:</w:t>
            </w:r>
            <w:r w:rsidRPr="003256A5">
              <w:rPr>
                <w:sz w:val="22"/>
                <w:szCs w:val="22"/>
              </w:rPr>
              <w:b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</w:t>
            </w:r>
            <w:r w:rsidR="00B143CC" w:rsidRPr="003256A5">
              <w:rPr>
                <w:sz w:val="22"/>
                <w:szCs w:val="22"/>
              </w:rPr>
              <w:t>поселения</w:t>
            </w:r>
            <w:r w:rsidRPr="003256A5">
              <w:rPr>
                <w:sz w:val="22"/>
                <w:szCs w:val="22"/>
              </w:rPr>
              <w:t xml:space="preserve">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="007E04F4" w:rsidRPr="003256A5">
              <w:rPr>
                <w:sz w:val="22"/>
                <w:szCs w:val="22"/>
              </w:rPr>
              <w:t xml:space="preserve"> </w:t>
            </w:r>
            <w:r w:rsidRPr="003256A5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  <w:r w:rsidR="003279FA" w:rsidRPr="003256A5">
              <w:rPr>
                <w:sz w:val="22"/>
                <w:szCs w:val="22"/>
              </w:rPr>
              <w:t>.</w:t>
            </w:r>
          </w:p>
          <w:p w:rsidR="003279FA" w:rsidRPr="003256A5" w:rsidRDefault="003279FA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 w:rsidR="00BA5815" w:rsidRPr="003256A5">
              <w:rPr>
                <w:sz w:val="22"/>
                <w:szCs w:val="22"/>
                <w:vertAlign w:val="superscript"/>
              </w:rPr>
              <w:t xml:space="preserve"> 1</w:t>
            </w:r>
          </w:p>
        </w:tc>
      </w:tr>
      <w:tr w:rsidR="00E04EB3" w:rsidRPr="003256A5" w:rsidTr="00A34A39">
        <w:trPr>
          <w:trHeight w:val="54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B3" w:rsidRPr="003256A5" w:rsidRDefault="00E04EB3" w:rsidP="003256A5">
            <w:pPr>
              <w:rPr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EB3" w:rsidRPr="003256A5" w:rsidRDefault="00E04EB3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руб./кВт·ч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1,15689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0,</w:t>
            </w:r>
            <w:r w:rsidR="00BE6FAF" w:rsidRPr="003256A5">
              <w:rPr>
                <w:sz w:val="22"/>
                <w:szCs w:val="22"/>
              </w:rPr>
              <w:t>64851</w:t>
            </w:r>
          </w:p>
        </w:tc>
      </w:tr>
      <w:tr w:rsidR="00604FD0" w:rsidRPr="003256A5" w:rsidTr="00A34A3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1.4</w:t>
            </w:r>
          </w:p>
        </w:tc>
        <w:tc>
          <w:tcPr>
            <w:tcW w:w="8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FD0" w:rsidRPr="003256A5" w:rsidRDefault="00604FD0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Приравненные к населению категории потребителей, за исключением указанных в пункте 71(1) Основ ценообразования:</w:t>
            </w:r>
          </w:p>
        </w:tc>
      </w:tr>
      <w:tr w:rsidR="00604FD0" w:rsidRPr="003256A5" w:rsidTr="00A34A39">
        <w:trPr>
          <w:trHeight w:val="76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1.4.1</w:t>
            </w:r>
          </w:p>
        </w:tc>
        <w:tc>
          <w:tcPr>
            <w:tcW w:w="8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FD0" w:rsidRPr="003256A5" w:rsidRDefault="00604FD0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  <w:r w:rsidR="003279FA" w:rsidRPr="003256A5">
              <w:rPr>
                <w:sz w:val="22"/>
                <w:szCs w:val="22"/>
              </w:rPr>
              <w:t>.</w:t>
            </w:r>
          </w:p>
          <w:p w:rsidR="003279FA" w:rsidRPr="003256A5" w:rsidRDefault="003279FA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 xml:space="preserve">Гарантирующие поставщики, энергосбытовые, энергоснабжающие организации, </w:t>
            </w:r>
            <w:r w:rsidRPr="003256A5">
              <w:rPr>
                <w:sz w:val="22"/>
                <w:szCs w:val="22"/>
              </w:rPr>
              <w:lastRenderedPageBreak/>
              <w:t>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 w:rsidR="00BA5815" w:rsidRPr="003256A5">
              <w:rPr>
                <w:sz w:val="22"/>
                <w:szCs w:val="22"/>
                <w:vertAlign w:val="superscript"/>
              </w:rPr>
              <w:t xml:space="preserve"> 1</w:t>
            </w:r>
          </w:p>
        </w:tc>
      </w:tr>
      <w:tr w:rsidR="00E04EB3" w:rsidRPr="003256A5" w:rsidTr="00A34A39">
        <w:trPr>
          <w:trHeight w:val="52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B3" w:rsidRPr="003256A5" w:rsidRDefault="00E04EB3" w:rsidP="003256A5">
            <w:pPr>
              <w:rPr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EB3" w:rsidRPr="003256A5" w:rsidRDefault="00E04EB3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руб./кВт·ч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1,15689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0,</w:t>
            </w:r>
            <w:r w:rsidR="00BE6FAF" w:rsidRPr="003256A5">
              <w:rPr>
                <w:sz w:val="22"/>
                <w:szCs w:val="22"/>
              </w:rPr>
              <w:t>64851</w:t>
            </w:r>
          </w:p>
        </w:tc>
      </w:tr>
      <w:tr w:rsidR="00604FD0" w:rsidRPr="003256A5" w:rsidTr="00A34A39">
        <w:trPr>
          <w:trHeight w:val="54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1.4.2</w:t>
            </w:r>
          </w:p>
        </w:tc>
        <w:tc>
          <w:tcPr>
            <w:tcW w:w="8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FD0" w:rsidRPr="003256A5" w:rsidRDefault="00604FD0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  <w:r w:rsidR="003279FA" w:rsidRPr="003256A5">
              <w:rPr>
                <w:sz w:val="22"/>
                <w:szCs w:val="22"/>
              </w:rPr>
              <w:t>.</w:t>
            </w:r>
          </w:p>
          <w:p w:rsidR="003279FA" w:rsidRPr="003256A5" w:rsidRDefault="003279FA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 w:rsidR="00BA5815" w:rsidRPr="003256A5">
              <w:rPr>
                <w:sz w:val="22"/>
                <w:szCs w:val="22"/>
                <w:vertAlign w:val="superscript"/>
              </w:rPr>
              <w:t xml:space="preserve"> 1</w:t>
            </w:r>
          </w:p>
        </w:tc>
      </w:tr>
      <w:tr w:rsidR="00E04EB3" w:rsidRPr="003256A5" w:rsidTr="00A34A39">
        <w:trPr>
          <w:trHeight w:val="52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B3" w:rsidRPr="003256A5" w:rsidRDefault="00E04EB3" w:rsidP="003256A5">
            <w:pPr>
              <w:rPr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EB3" w:rsidRPr="003256A5" w:rsidRDefault="00E04EB3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руб./кВт·ч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2,20689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1,</w:t>
            </w:r>
            <w:r w:rsidR="00BE6FAF" w:rsidRPr="003256A5">
              <w:rPr>
                <w:sz w:val="22"/>
                <w:szCs w:val="22"/>
              </w:rPr>
              <w:t>72351</w:t>
            </w:r>
          </w:p>
        </w:tc>
      </w:tr>
      <w:tr w:rsidR="00604FD0" w:rsidRPr="003256A5" w:rsidTr="00A34A39">
        <w:trPr>
          <w:trHeight w:val="25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1.4.3</w:t>
            </w:r>
          </w:p>
        </w:tc>
        <w:tc>
          <w:tcPr>
            <w:tcW w:w="8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FD0" w:rsidRPr="003256A5" w:rsidRDefault="00604FD0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Содержащиеся за счет прихожан религиозные организации</w:t>
            </w:r>
            <w:r w:rsidR="003279FA" w:rsidRPr="003256A5">
              <w:rPr>
                <w:sz w:val="22"/>
                <w:szCs w:val="22"/>
              </w:rPr>
              <w:t>.</w:t>
            </w:r>
          </w:p>
          <w:p w:rsidR="003279FA" w:rsidRPr="003256A5" w:rsidRDefault="003279FA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 w:rsidR="00BA5815" w:rsidRPr="003256A5">
              <w:rPr>
                <w:sz w:val="22"/>
                <w:szCs w:val="22"/>
                <w:vertAlign w:val="superscript"/>
              </w:rPr>
              <w:t xml:space="preserve"> 1</w:t>
            </w:r>
          </w:p>
        </w:tc>
      </w:tr>
      <w:tr w:rsidR="00E04EB3" w:rsidRPr="003256A5" w:rsidTr="00A34A39">
        <w:trPr>
          <w:trHeight w:val="52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B3" w:rsidRPr="003256A5" w:rsidRDefault="00E04EB3" w:rsidP="003256A5">
            <w:pPr>
              <w:rPr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EB3" w:rsidRPr="003256A5" w:rsidRDefault="00E04EB3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руб./кВт·ч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2,20689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1,</w:t>
            </w:r>
            <w:r w:rsidR="00BE6FAF" w:rsidRPr="003256A5">
              <w:rPr>
                <w:sz w:val="22"/>
                <w:szCs w:val="22"/>
              </w:rPr>
              <w:t>72351</w:t>
            </w:r>
          </w:p>
        </w:tc>
      </w:tr>
      <w:tr w:rsidR="00604FD0" w:rsidRPr="003256A5" w:rsidTr="00A34A39">
        <w:trPr>
          <w:trHeight w:val="106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D0" w:rsidRPr="003256A5" w:rsidRDefault="00604FD0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1.4.</w:t>
            </w:r>
            <w:r w:rsidR="003279FA" w:rsidRPr="003256A5">
              <w:rPr>
                <w:sz w:val="22"/>
                <w:szCs w:val="22"/>
              </w:rPr>
              <w:t>4</w:t>
            </w:r>
          </w:p>
        </w:tc>
        <w:tc>
          <w:tcPr>
            <w:tcW w:w="8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FD0" w:rsidRPr="003256A5" w:rsidRDefault="00604FD0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сараи);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3279FA" w:rsidRPr="003256A5" w:rsidRDefault="003279FA" w:rsidP="003256A5">
            <w:pPr>
              <w:jc w:val="both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 w:rsidR="00A34A39">
              <w:rPr>
                <w:rStyle w:val="a4"/>
                <w:sz w:val="22"/>
                <w:szCs w:val="22"/>
              </w:rPr>
              <w:footnoteReference w:id="1"/>
            </w:r>
          </w:p>
        </w:tc>
      </w:tr>
      <w:tr w:rsidR="00E04EB3" w:rsidRPr="003256A5" w:rsidTr="00A34A39">
        <w:trPr>
          <w:trHeight w:val="52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B3" w:rsidRPr="003256A5" w:rsidRDefault="00E04EB3" w:rsidP="003256A5">
            <w:pPr>
              <w:rPr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EB3" w:rsidRPr="003256A5" w:rsidRDefault="00E04EB3" w:rsidP="003256A5">
            <w:pPr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руб./кВт·ч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2,20689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B3" w:rsidRPr="003256A5" w:rsidRDefault="00E04EB3" w:rsidP="003256A5">
            <w:pPr>
              <w:jc w:val="center"/>
              <w:rPr>
                <w:sz w:val="22"/>
                <w:szCs w:val="22"/>
              </w:rPr>
            </w:pPr>
            <w:r w:rsidRPr="003256A5">
              <w:rPr>
                <w:sz w:val="22"/>
                <w:szCs w:val="22"/>
              </w:rPr>
              <w:t>1,</w:t>
            </w:r>
            <w:r w:rsidR="00BE6FAF" w:rsidRPr="003256A5">
              <w:rPr>
                <w:sz w:val="22"/>
                <w:szCs w:val="22"/>
              </w:rPr>
              <w:t>72351</w:t>
            </w:r>
          </w:p>
        </w:tc>
      </w:tr>
    </w:tbl>
    <w:p w:rsidR="00CB28FA" w:rsidRPr="003256A5" w:rsidRDefault="00CB28FA" w:rsidP="00CB28FA">
      <w:pPr>
        <w:spacing w:line="220" w:lineRule="exact"/>
        <w:jc w:val="center"/>
        <w:rPr>
          <w:spacing w:val="-6"/>
        </w:rPr>
      </w:pPr>
    </w:p>
    <w:p w:rsidR="006C0241" w:rsidRPr="003256A5" w:rsidRDefault="006C0241" w:rsidP="00EB5E2B">
      <w:pPr>
        <w:spacing w:line="220" w:lineRule="exact"/>
        <w:jc w:val="center"/>
        <w:rPr>
          <w:spacing w:val="-6"/>
        </w:rPr>
      </w:pPr>
    </w:p>
    <w:p w:rsidR="00CB28FA" w:rsidRPr="003256A5" w:rsidRDefault="00CB28FA" w:rsidP="00EB5E2B">
      <w:pPr>
        <w:spacing w:line="220" w:lineRule="exact"/>
        <w:jc w:val="center"/>
        <w:rPr>
          <w:spacing w:val="-6"/>
        </w:rPr>
      </w:pPr>
    </w:p>
    <w:p w:rsidR="00CB28FA" w:rsidRPr="003256A5" w:rsidRDefault="00CB28FA" w:rsidP="00EB5E2B">
      <w:pPr>
        <w:spacing w:line="220" w:lineRule="exact"/>
        <w:jc w:val="center"/>
        <w:rPr>
          <w:spacing w:val="-6"/>
        </w:rPr>
      </w:pPr>
    </w:p>
    <w:p w:rsidR="005A206E" w:rsidRPr="003256A5" w:rsidRDefault="005A206E" w:rsidP="00706DD6">
      <w:pPr>
        <w:ind w:left="5529"/>
        <w:rPr>
          <w:rFonts w:eastAsia="Calibri"/>
          <w:sz w:val="22"/>
          <w:szCs w:val="22"/>
        </w:rPr>
        <w:sectPr w:rsidR="005A206E" w:rsidRPr="003256A5" w:rsidSect="003256A5">
          <w:pgSz w:w="11905" w:h="16838" w:code="9"/>
          <w:pgMar w:top="1134" w:right="1276" w:bottom="1134" w:left="1559" w:header="720" w:footer="720" w:gutter="0"/>
          <w:pgNumType w:start="1"/>
          <w:cols w:space="720"/>
          <w:titlePg/>
          <w:docGrid w:linePitch="326"/>
        </w:sectPr>
      </w:pPr>
    </w:p>
    <w:p w:rsidR="003256A5" w:rsidRDefault="003256A5" w:rsidP="00A34A39">
      <w:pPr>
        <w:spacing w:line="200" w:lineRule="exact"/>
        <w:ind w:left="10773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>ПРИЛОЖЕНИЕ 3</w:t>
      </w:r>
    </w:p>
    <w:p w:rsidR="003256A5" w:rsidRPr="00657666" w:rsidRDefault="003256A5" w:rsidP="00A34A39">
      <w:pPr>
        <w:spacing w:line="200" w:lineRule="exact"/>
        <w:ind w:left="10773"/>
        <w:rPr>
          <w:rFonts w:eastAsia="Calibri"/>
          <w:sz w:val="20"/>
          <w:szCs w:val="20"/>
        </w:rPr>
      </w:pPr>
    </w:p>
    <w:p w:rsidR="003256A5" w:rsidRPr="00657666" w:rsidRDefault="003256A5" w:rsidP="00A34A39">
      <w:pPr>
        <w:pStyle w:val="a8"/>
        <w:spacing w:after="0" w:line="200" w:lineRule="exact"/>
        <w:ind w:left="10773"/>
        <w:rPr>
          <w:rFonts w:eastAsia="Calibri"/>
          <w:sz w:val="20"/>
          <w:szCs w:val="20"/>
        </w:rPr>
      </w:pPr>
      <w:r w:rsidRPr="00657666">
        <w:rPr>
          <w:rFonts w:eastAsia="Calibri"/>
          <w:sz w:val="20"/>
          <w:szCs w:val="20"/>
        </w:rPr>
        <w:t>к приказу</w:t>
      </w:r>
    </w:p>
    <w:p w:rsidR="003256A5" w:rsidRDefault="003256A5" w:rsidP="00A34A39">
      <w:pPr>
        <w:spacing w:line="200" w:lineRule="exact"/>
        <w:ind w:left="10773"/>
        <w:rPr>
          <w:rFonts w:eastAsia="Calibri"/>
          <w:sz w:val="20"/>
          <w:szCs w:val="20"/>
        </w:rPr>
      </w:pPr>
      <w:r w:rsidRPr="00657666">
        <w:rPr>
          <w:rFonts w:eastAsia="Calibri"/>
          <w:sz w:val="20"/>
          <w:szCs w:val="20"/>
        </w:rPr>
        <w:t>комитета тарифного регулирования Волгоградской области</w:t>
      </w:r>
    </w:p>
    <w:p w:rsidR="003256A5" w:rsidRPr="00657666" w:rsidRDefault="003256A5" w:rsidP="00A34A39">
      <w:pPr>
        <w:spacing w:line="200" w:lineRule="exact"/>
        <w:ind w:left="10773"/>
        <w:rPr>
          <w:rFonts w:eastAsia="Calibri"/>
          <w:sz w:val="20"/>
          <w:szCs w:val="20"/>
        </w:rPr>
      </w:pPr>
    </w:p>
    <w:p w:rsidR="003256A5" w:rsidRPr="00657666" w:rsidRDefault="003256A5" w:rsidP="00A34A39">
      <w:pPr>
        <w:pStyle w:val="a8"/>
        <w:spacing w:after="0" w:line="200" w:lineRule="exact"/>
        <w:ind w:left="10773"/>
        <w:rPr>
          <w:rFonts w:eastAsia="Calibri"/>
          <w:sz w:val="20"/>
          <w:szCs w:val="20"/>
        </w:rPr>
      </w:pPr>
      <w:r w:rsidRPr="00657666">
        <w:rPr>
          <w:rFonts w:eastAsia="Calibri"/>
          <w:sz w:val="20"/>
          <w:szCs w:val="20"/>
        </w:rPr>
        <w:t xml:space="preserve">от </w:t>
      </w:r>
      <w:r>
        <w:rPr>
          <w:rFonts w:eastAsia="Calibri"/>
          <w:sz w:val="20"/>
          <w:szCs w:val="20"/>
        </w:rPr>
        <w:t xml:space="preserve">26 </w:t>
      </w:r>
      <w:r w:rsidRPr="00657666">
        <w:rPr>
          <w:sz w:val="20"/>
          <w:szCs w:val="20"/>
        </w:rPr>
        <w:t xml:space="preserve">декабря </w:t>
      </w:r>
      <w:r w:rsidRPr="00657666">
        <w:rPr>
          <w:rFonts w:eastAsia="Calibri"/>
          <w:sz w:val="20"/>
          <w:szCs w:val="20"/>
        </w:rPr>
        <w:t>2018</w:t>
      </w:r>
      <w:r>
        <w:rPr>
          <w:rFonts w:eastAsia="Calibri"/>
          <w:sz w:val="20"/>
          <w:szCs w:val="20"/>
        </w:rPr>
        <w:t xml:space="preserve"> г. №48/23</w:t>
      </w:r>
    </w:p>
    <w:p w:rsidR="003256A5" w:rsidRPr="002007FC" w:rsidRDefault="003256A5" w:rsidP="003256A5">
      <w:pPr>
        <w:pStyle w:val="aa"/>
        <w:ind w:left="6237"/>
        <w:rPr>
          <w:rFonts w:ascii="Times New Roman" w:hAnsi="Times New Roman"/>
          <w:sz w:val="24"/>
          <w:szCs w:val="24"/>
        </w:rPr>
      </w:pPr>
    </w:p>
    <w:p w:rsidR="003256A5" w:rsidRDefault="003256A5" w:rsidP="003256A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3256A5" w:rsidRPr="002007FC" w:rsidRDefault="003256A5" w:rsidP="003256A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7E04F4" w:rsidRPr="003256A5" w:rsidRDefault="00A34A39" w:rsidP="00A34A39">
      <w:pPr>
        <w:spacing w:line="240" w:lineRule="exact"/>
        <w:jc w:val="center"/>
        <w:rPr>
          <w:spacing w:val="-6"/>
        </w:rPr>
      </w:pPr>
      <w:r w:rsidRPr="003256A5">
        <w:rPr>
          <w:spacing w:val="-6"/>
        </w:rPr>
        <w:t xml:space="preserve">РАЗМЕР ЭКОНОМИЧЕСКИ ОБОСНОВАННЫХ ЕДИНЫХ (КОТЛОВЫХ) ТАРИФОВ </w:t>
      </w:r>
      <w:r>
        <w:rPr>
          <w:spacing w:val="-6"/>
        </w:rPr>
        <w:br/>
      </w:r>
      <w:r w:rsidR="003F6A7C" w:rsidRPr="003256A5">
        <w:rPr>
          <w:spacing w:val="-6"/>
        </w:rPr>
        <w:t>на услуги по передаче электрической энергии</w:t>
      </w:r>
      <w:r w:rsidR="002D5AD8" w:rsidRPr="003256A5">
        <w:rPr>
          <w:spacing w:val="-6"/>
        </w:rPr>
        <w:t xml:space="preserve"> по сетям Волгоградской области</w:t>
      </w:r>
      <w:r>
        <w:rPr>
          <w:spacing w:val="-6"/>
        </w:rPr>
        <w:t xml:space="preserve"> </w:t>
      </w:r>
      <w:r w:rsidR="003F6A7C" w:rsidRPr="003256A5">
        <w:rPr>
          <w:spacing w:val="-6"/>
        </w:rPr>
        <w:t>на 201</w:t>
      </w:r>
      <w:r w:rsidR="00E04EB3" w:rsidRPr="003256A5">
        <w:rPr>
          <w:spacing w:val="-6"/>
        </w:rPr>
        <w:t>9</w:t>
      </w:r>
      <w:r w:rsidR="003F6A7C" w:rsidRPr="003256A5">
        <w:rPr>
          <w:spacing w:val="-6"/>
        </w:rPr>
        <w:t xml:space="preserve"> год</w:t>
      </w:r>
    </w:p>
    <w:p w:rsidR="003F6A7C" w:rsidRPr="003256A5" w:rsidRDefault="003F6A7C" w:rsidP="003F6A7C">
      <w:pPr>
        <w:ind w:firstLine="709"/>
        <w:jc w:val="center"/>
        <w:rPr>
          <w:spacing w:val="-6"/>
        </w:rPr>
      </w:pPr>
    </w:p>
    <w:tbl>
      <w:tblPr>
        <w:tblW w:w="13883" w:type="dxa"/>
        <w:tblInd w:w="10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6"/>
        <w:gridCol w:w="6044"/>
        <w:gridCol w:w="1508"/>
        <w:gridCol w:w="1364"/>
        <w:gridCol w:w="1276"/>
        <w:gridCol w:w="1417"/>
        <w:gridCol w:w="1418"/>
      </w:tblGrid>
      <w:tr w:rsidR="003F6A7C" w:rsidRPr="003256A5" w:rsidTr="00A34A39">
        <w:trPr>
          <w:trHeight w:val="20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A7C" w:rsidRPr="003256A5" w:rsidRDefault="003F6A7C" w:rsidP="003F6A7C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№</w:t>
            </w:r>
            <w:r w:rsidRPr="003256A5">
              <w:rPr>
                <w:sz w:val="20"/>
                <w:szCs w:val="20"/>
              </w:rPr>
              <w:br/>
            </w:r>
            <w:proofErr w:type="spellStart"/>
            <w:r w:rsidRPr="003256A5">
              <w:rPr>
                <w:sz w:val="20"/>
                <w:szCs w:val="20"/>
              </w:rPr>
              <w:t>п</w:t>
            </w:r>
            <w:proofErr w:type="spellEnd"/>
            <w:r w:rsidRPr="003256A5">
              <w:rPr>
                <w:sz w:val="20"/>
                <w:szCs w:val="20"/>
              </w:rPr>
              <w:t>/</w:t>
            </w:r>
            <w:proofErr w:type="spellStart"/>
            <w:r w:rsidRPr="003256A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A7C" w:rsidRPr="003256A5" w:rsidRDefault="003F6A7C" w:rsidP="003F6A7C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 xml:space="preserve">Тарифные группы </w:t>
            </w:r>
            <w:r w:rsidRPr="003256A5">
              <w:rPr>
                <w:sz w:val="20"/>
                <w:szCs w:val="20"/>
              </w:rPr>
              <w:br/>
              <w:t>потребителей электрической энергии (мощности)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A7C" w:rsidRPr="003256A5" w:rsidRDefault="003F6A7C" w:rsidP="003F6A7C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3256A5" w:rsidRDefault="003F6A7C" w:rsidP="003F6A7C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Диапазоны напряжения</w:t>
            </w:r>
          </w:p>
        </w:tc>
      </w:tr>
      <w:tr w:rsidR="003F6A7C" w:rsidRPr="003256A5" w:rsidTr="00A34A39">
        <w:trPr>
          <w:trHeight w:val="20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7C" w:rsidRPr="003256A5" w:rsidRDefault="003F6A7C" w:rsidP="003F6A7C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A7C" w:rsidRPr="003256A5" w:rsidRDefault="003F6A7C" w:rsidP="003F6A7C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7C" w:rsidRPr="003256A5" w:rsidRDefault="003F6A7C" w:rsidP="003F6A7C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3256A5" w:rsidRDefault="003F6A7C" w:rsidP="003F6A7C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ВН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3256A5" w:rsidRDefault="003F6A7C" w:rsidP="003F6A7C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CH-I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3256A5" w:rsidRDefault="003F6A7C" w:rsidP="003F6A7C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CH-II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3256A5" w:rsidRDefault="003F6A7C" w:rsidP="003F6A7C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HH</w:t>
            </w:r>
          </w:p>
        </w:tc>
      </w:tr>
      <w:tr w:rsidR="003F6A7C" w:rsidRPr="00A34A39" w:rsidTr="00A34A39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3F6A7C">
            <w:pPr>
              <w:jc w:val="center"/>
              <w:rPr>
                <w:sz w:val="18"/>
                <w:szCs w:val="18"/>
              </w:rPr>
            </w:pPr>
            <w:r w:rsidRPr="00A34A39">
              <w:rPr>
                <w:sz w:val="18"/>
                <w:szCs w:val="18"/>
              </w:rPr>
              <w:t>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3F6A7C">
            <w:pPr>
              <w:jc w:val="center"/>
              <w:rPr>
                <w:sz w:val="18"/>
                <w:szCs w:val="18"/>
              </w:rPr>
            </w:pPr>
            <w:r w:rsidRPr="00A34A39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3F6A7C">
            <w:pPr>
              <w:jc w:val="center"/>
              <w:rPr>
                <w:sz w:val="18"/>
                <w:szCs w:val="18"/>
              </w:rPr>
            </w:pPr>
            <w:r w:rsidRPr="00A34A39">
              <w:rPr>
                <w:sz w:val="18"/>
                <w:szCs w:val="18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3F6A7C">
            <w:pPr>
              <w:jc w:val="center"/>
              <w:rPr>
                <w:sz w:val="18"/>
                <w:szCs w:val="18"/>
              </w:rPr>
            </w:pPr>
            <w:r w:rsidRPr="00A34A39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3F6A7C">
            <w:pPr>
              <w:jc w:val="center"/>
              <w:rPr>
                <w:sz w:val="18"/>
                <w:szCs w:val="18"/>
              </w:rPr>
            </w:pPr>
            <w:r w:rsidRPr="00A34A39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3F6A7C">
            <w:pPr>
              <w:jc w:val="center"/>
              <w:rPr>
                <w:sz w:val="18"/>
                <w:szCs w:val="18"/>
              </w:rPr>
            </w:pPr>
            <w:r w:rsidRPr="00A34A3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3F6A7C">
            <w:pPr>
              <w:jc w:val="center"/>
              <w:rPr>
                <w:sz w:val="18"/>
                <w:szCs w:val="18"/>
              </w:rPr>
            </w:pPr>
            <w:r w:rsidRPr="00A34A39">
              <w:rPr>
                <w:sz w:val="18"/>
                <w:szCs w:val="18"/>
              </w:rPr>
              <w:t>7</w:t>
            </w:r>
          </w:p>
        </w:tc>
      </w:tr>
      <w:tr w:rsidR="003F6A7C" w:rsidRPr="00A34A39" w:rsidTr="00A34A39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</w:t>
            </w:r>
          </w:p>
        </w:tc>
        <w:tc>
          <w:tcPr>
            <w:tcW w:w="13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A7C" w:rsidRPr="00A34A39" w:rsidRDefault="003F6A7C" w:rsidP="00E82193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Величины, используемые при утверждении (расчете) единых (котловых) тарифов на услуги по передаче электрической энергии в соответствии с приложением № 1</w:t>
            </w:r>
            <w:r w:rsidR="000F12B6" w:rsidRPr="00A34A39">
              <w:rPr>
                <w:sz w:val="22"/>
                <w:szCs w:val="22"/>
              </w:rPr>
              <w:t xml:space="preserve"> к настоящему </w:t>
            </w:r>
            <w:r w:rsidR="00E82193" w:rsidRPr="00A34A39">
              <w:rPr>
                <w:sz w:val="22"/>
                <w:szCs w:val="22"/>
              </w:rPr>
              <w:t>приказу</w:t>
            </w:r>
            <w:r w:rsidRPr="00A34A39">
              <w:rPr>
                <w:sz w:val="22"/>
                <w:szCs w:val="22"/>
              </w:rPr>
              <w:t>:</w:t>
            </w:r>
          </w:p>
        </w:tc>
      </w:tr>
      <w:tr w:rsidR="003F6A7C" w:rsidRPr="00A34A39" w:rsidTr="00A34A39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1.1</w:t>
            </w: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A7C" w:rsidRPr="00A34A39" w:rsidRDefault="003F6A7C" w:rsidP="003F6A7C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Экономически обоснованные единые (котловые) тарифы на услуги по передаче электрической энергии (тарифы указываются без учета НДС)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3F6A7C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 полугодие</w:t>
            </w:r>
          </w:p>
        </w:tc>
      </w:tr>
      <w:tr w:rsidR="003F6A7C" w:rsidRPr="00A34A39" w:rsidTr="00A34A39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1.1.1</w:t>
            </w:r>
          </w:p>
        </w:tc>
        <w:tc>
          <w:tcPr>
            <w:tcW w:w="13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3F6A7C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Двухставочный тариф</w:t>
            </w:r>
          </w:p>
        </w:tc>
      </w:tr>
      <w:tr w:rsidR="004A5948" w:rsidRPr="00A34A39" w:rsidTr="00A34A39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4A5948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1.1.1.1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48" w:rsidRPr="00A34A39" w:rsidRDefault="004A5948" w:rsidP="003F6A7C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 ставка за содержание электрических сетей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2D5AD8" w:rsidP="003F6A7C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руб./М</w:t>
            </w:r>
            <w:r w:rsidR="004A5948" w:rsidRPr="00A34A39">
              <w:rPr>
                <w:sz w:val="22"/>
                <w:szCs w:val="22"/>
              </w:rPr>
              <w:t>Вт·мес.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 w:rsidP="00466077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380773,60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 w:rsidP="00466077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609507,36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 w:rsidP="00466077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970002,30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1606105,52</w:t>
            </w:r>
          </w:p>
        </w:tc>
      </w:tr>
      <w:tr w:rsidR="004A5948" w:rsidRPr="00A34A39" w:rsidTr="00A34A39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4A5948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1.1.1.2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48" w:rsidRPr="00A34A39" w:rsidRDefault="004A5948" w:rsidP="003F6A7C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4A5948" w:rsidP="002D5AD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руб./</w:t>
            </w:r>
            <w:r w:rsidR="002D5AD8" w:rsidRPr="00A34A39">
              <w:rPr>
                <w:sz w:val="22"/>
                <w:szCs w:val="22"/>
              </w:rPr>
              <w:t>М</w:t>
            </w:r>
            <w:r w:rsidRPr="00A34A39">
              <w:rPr>
                <w:sz w:val="22"/>
                <w:szCs w:val="22"/>
              </w:rPr>
              <w:t>Вт·ч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C03FCC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96,41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C03FCC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C03FCC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347,75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C03FCC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1115,02</w:t>
            </w:r>
          </w:p>
        </w:tc>
      </w:tr>
      <w:tr w:rsidR="004A5948" w:rsidRPr="00A34A39" w:rsidTr="00A34A39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4A5948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1.1.2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4A5948" w:rsidP="003F6A7C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4A5948" w:rsidP="003F6A7C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руб./кВт·ч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0,55612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 w:rsidP="00466077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1,04083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2,08461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4,23166</w:t>
            </w:r>
          </w:p>
        </w:tc>
      </w:tr>
      <w:tr w:rsidR="003F6A7C" w:rsidRPr="00A34A39" w:rsidTr="00A34A39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1.2</w:t>
            </w: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A7C" w:rsidRPr="00A34A39" w:rsidRDefault="003F6A7C" w:rsidP="003F6A7C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Экономически обоснованные единые (котловые) тарифы на услуги по передаче электрической энергии (тарифы указываются без учета НДС)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3F6A7C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 полугодие</w:t>
            </w:r>
          </w:p>
        </w:tc>
      </w:tr>
      <w:tr w:rsidR="003F6A7C" w:rsidRPr="00A34A39" w:rsidTr="00A34A39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1.2.1</w:t>
            </w:r>
          </w:p>
        </w:tc>
        <w:tc>
          <w:tcPr>
            <w:tcW w:w="13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A7C" w:rsidRPr="00A34A39" w:rsidRDefault="003F6A7C" w:rsidP="003F6A7C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Двухставочный тариф</w:t>
            </w:r>
          </w:p>
        </w:tc>
      </w:tr>
      <w:tr w:rsidR="004A5948" w:rsidRPr="00A34A39" w:rsidTr="00A34A39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4A5948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1.2.1.1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48" w:rsidRPr="00A34A39" w:rsidRDefault="004A5948" w:rsidP="003F6A7C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 ставка за содержание электрических сетей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4A5948" w:rsidP="002D5AD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руб./</w:t>
            </w:r>
            <w:r w:rsidR="002D5AD8" w:rsidRPr="00A34A39">
              <w:rPr>
                <w:sz w:val="22"/>
                <w:szCs w:val="22"/>
              </w:rPr>
              <w:t>М</w:t>
            </w:r>
            <w:r w:rsidRPr="00A34A39">
              <w:rPr>
                <w:sz w:val="22"/>
                <w:szCs w:val="22"/>
              </w:rPr>
              <w:t>Вт·мес.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315310,97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528290,61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909490,11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1522075,25</w:t>
            </w:r>
          </w:p>
        </w:tc>
      </w:tr>
      <w:tr w:rsidR="004A5948" w:rsidRPr="00A34A39" w:rsidTr="00A34A39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4A5948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1.2.1.2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48" w:rsidRPr="00A34A39" w:rsidRDefault="004A5948" w:rsidP="003F6A7C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4A5948" w:rsidP="002D5AD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руб./</w:t>
            </w:r>
            <w:r w:rsidR="002D5AD8" w:rsidRPr="00A34A39">
              <w:rPr>
                <w:sz w:val="22"/>
                <w:szCs w:val="22"/>
              </w:rPr>
              <w:t>М</w:t>
            </w:r>
            <w:r w:rsidRPr="00A34A39">
              <w:rPr>
                <w:sz w:val="22"/>
                <w:szCs w:val="22"/>
              </w:rPr>
              <w:t>Вт·ч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96,48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152,02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347,67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1113,31</w:t>
            </w:r>
          </w:p>
        </w:tc>
      </w:tr>
      <w:tr w:rsidR="004A5948" w:rsidRPr="00A34A39" w:rsidTr="00A34A39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4A5948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1.2.2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4A5948" w:rsidP="003F6A7C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4A5948" w:rsidP="003F6A7C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руб./кВт·ч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 w:rsidP="0039132E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0,47356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 w:rsidP="0039132E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0,94582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48" w:rsidRPr="00A34A39" w:rsidRDefault="00DD1F7F" w:rsidP="0039132E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1,97020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0A" w:rsidRPr="00A34A39" w:rsidRDefault="00DD1F7F" w:rsidP="0035380A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4,04229</w:t>
            </w:r>
          </w:p>
        </w:tc>
      </w:tr>
    </w:tbl>
    <w:p w:rsidR="00B96584" w:rsidRPr="00A34A39" w:rsidRDefault="00A34A39" w:rsidP="007D1985">
      <w:pPr>
        <w:ind w:left="10490"/>
        <w:rPr>
          <w:spacing w:val="-6"/>
          <w:sz w:val="2"/>
          <w:szCs w:val="2"/>
        </w:rPr>
      </w:pPr>
      <w:r>
        <w:rPr>
          <w:spacing w:val="-6"/>
        </w:rPr>
        <w:br w:type="page"/>
      </w:r>
    </w:p>
    <w:tbl>
      <w:tblPr>
        <w:tblW w:w="14034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21"/>
        <w:gridCol w:w="4299"/>
        <w:gridCol w:w="3213"/>
        <w:gridCol w:w="3213"/>
        <w:gridCol w:w="2788"/>
      </w:tblGrid>
      <w:tr w:rsidR="00B96584" w:rsidRPr="003256A5" w:rsidTr="00A34A39">
        <w:trPr>
          <w:trHeight w:val="1407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3256A5" w:rsidRDefault="00B96584" w:rsidP="00B96584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 xml:space="preserve">№ </w:t>
            </w:r>
            <w:proofErr w:type="spellStart"/>
            <w:r w:rsidRPr="003256A5">
              <w:rPr>
                <w:sz w:val="20"/>
                <w:szCs w:val="20"/>
              </w:rPr>
              <w:t>п</w:t>
            </w:r>
            <w:proofErr w:type="spellEnd"/>
            <w:r w:rsidRPr="003256A5">
              <w:rPr>
                <w:sz w:val="20"/>
                <w:szCs w:val="20"/>
              </w:rPr>
              <w:t>/</w:t>
            </w:r>
            <w:proofErr w:type="spellStart"/>
            <w:r w:rsidRPr="003256A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3256A5" w:rsidRDefault="00B96584" w:rsidP="00B96584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Наименование сетевой организации с указанием необходимой валовой выручки (без учета оплаты потерь), НВВ которой учтена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3256A5" w:rsidRDefault="00B96584" w:rsidP="00B96584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 xml:space="preserve">НВВ сетевых организаций </w:t>
            </w:r>
            <w:r w:rsidRPr="003256A5">
              <w:rPr>
                <w:sz w:val="20"/>
                <w:szCs w:val="20"/>
              </w:rPr>
              <w:br/>
              <w:t xml:space="preserve">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 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3256A5" w:rsidRDefault="00B96584" w:rsidP="00B96584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 xml:space="preserve">Учтенные расходы </w:t>
            </w:r>
            <w:r w:rsidRPr="003256A5">
              <w:rPr>
                <w:sz w:val="20"/>
                <w:szCs w:val="20"/>
              </w:rPr>
              <w:br/>
              <w:t>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584" w:rsidRPr="003256A5" w:rsidRDefault="00B96584" w:rsidP="00B96584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B96584" w:rsidRPr="003256A5" w:rsidTr="00A34A39">
        <w:trPr>
          <w:trHeight w:val="27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84" w:rsidRPr="003256A5" w:rsidRDefault="00B96584" w:rsidP="00B96584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584" w:rsidRPr="003256A5" w:rsidRDefault="00B96584" w:rsidP="00B96584">
            <w:pPr>
              <w:rPr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3256A5" w:rsidRDefault="00B96584" w:rsidP="00B96584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тыс. руб.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3256A5" w:rsidRDefault="00B96584" w:rsidP="00B96584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тыс. руб.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584" w:rsidRPr="003256A5" w:rsidRDefault="00C91188" w:rsidP="00B96584">
            <w:pPr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млн.кВт·ч</w:t>
            </w:r>
          </w:p>
        </w:tc>
      </w:tr>
      <w:tr w:rsidR="00B96584" w:rsidRPr="00A34A39" w:rsidTr="00A34A39">
        <w:trPr>
          <w:trHeight w:val="26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ПАО "МРСК Юга" (филиал "Волгоградэнерго")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DD1F7F" w:rsidP="00292575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7800646,727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84021,912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584" w:rsidRPr="00A34A39" w:rsidRDefault="00E55B2E" w:rsidP="00292575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663,223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ПАО "Волгоградоблэлектро"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DD1F7F" w:rsidP="00292575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2045395,307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89750,493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196,003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ПАО "Волгоградские межрайонные электрические сети"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DD1F7F" w:rsidP="00292575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823943,879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34916,367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281,685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4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МКП "Волжские межрайонные электросети"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E55B2E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488687,</w:t>
            </w:r>
            <w:r w:rsidR="00292575" w:rsidRPr="00A34A39">
              <w:rPr>
                <w:sz w:val="22"/>
                <w:szCs w:val="22"/>
              </w:rPr>
              <w:t>67</w:t>
            </w:r>
            <w:r w:rsidR="00E55B2E" w:rsidRPr="00A34A39">
              <w:rPr>
                <w:sz w:val="22"/>
                <w:szCs w:val="22"/>
              </w:rPr>
              <w:t>4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43321,628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78,553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5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ОАО "РЖД" (филиал Приволжская дирекция по энергообеспечению Трансэнерго)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292575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23800</w:t>
            </w:r>
            <w:r w:rsidR="00292575" w:rsidRPr="00A34A39">
              <w:rPr>
                <w:sz w:val="22"/>
                <w:szCs w:val="22"/>
              </w:rPr>
              <w:t>3,338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238,392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36,181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6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ФБУ "Администрация "Волго-Дон" (филиал "ВЭС")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1277,264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2,959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7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ООО "Газпром энерго" (Саратовский филиал)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292575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82237,479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0,399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8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ООО "Промышленные электрические системы"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21933,566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2,364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9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АО "КАУСТИК" (филиал Волгоградская ТЭЦ-3)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292575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229427,371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3,043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10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ООО "ЛУКОЙЛ-ЭНЕРГОСЕТИ"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DD1F7F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67437,514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1,204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АО "Оборонэнерго" (филиал "Северо-Кавказский")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292575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26560,409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9,323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3,0</w:t>
            </w:r>
            <w:r w:rsidR="00292575" w:rsidRPr="00A34A39">
              <w:rPr>
                <w:sz w:val="22"/>
                <w:szCs w:val="22"/>
              </w:rPr>
              <w:t>69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12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ОАО "Объединенная энергетическая компания"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DD1F7F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27588,702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0,892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13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7B61A7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ООО "ВОЛГАЭНЕРГОСЕТЬ</w:t>
            </w:r>
            <w:r w:rsidR="00B96584" w:rsidRPr="00A34A39">
              <w:rPr>
                <w:sz w:val="22"/>
                <w:szCs w:val="22"/>
              </w:rPr>
              <w:t>"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292575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32318,816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15416,533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584" w:rsidRPr="00A34A39" w:rsidRDefault="00E55B2E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4,118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14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ООО "ТРАНСЭЛ"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9638,818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0,802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15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ООО "Сельмаш-Трейд"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1532,883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2,164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16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ООО "Волгоградская ГРЭС"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9543,806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188" w:rsidRPr="00A34A39" w:rsidRDefault="00292575" w:rsidP="00E55B2E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12,11</w:t>
            </w:r>
            <w:r w:rsidR="00E55B2E" w:rsidRPr="00A34A39">
              <w:rPr>
                <w:sz w:val="22"/>
                <w:szCs w:val="22"/>
              </w:rPr>
              <w:t>3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17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ВОАО "Химпром"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292575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990</w:t>
            </w:r>
            <w:r w:rsidR="00292575" w:rsidRPr="00A34A39">
              <w:rPr>
                <w:sz w:val="22"/>
                <w:szCs w:val="22"/>
              </w:rPr>
              <w:t>9</w:t>
            </w:r>
            <w:r w:rsidRPr="00A34A39">
              <w:rPr>
                <w:sz w:val="22"/>
                <w:szCs w:val="22"/>
              </w:rPr>
              <w:t>,</w:t>
            </w:r>
            <w:r w:rsidR="00292575" w:rsidRPr="00A34A39">
              <w:rPr>
                <w:sz w:val="22"/>
                <w:szCs w:val="22"/>
              </w:rPr>
              <w:t>304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1,</w:t>
            </w:r>
            <w:r w:rsidR="00292575" w:rsidRPr="00A34A39">
              <w:rPr>
                <w:sz w:val="22"/>
                <w:szCs w:val="22"/>
              </w:rPr>
              <w:t>410</w:t>
            </w:r>
          </w:p>
        </w:tc>
      </w:tr>
      <w:tr w:rsidR="00B96584" w:rsidRPr="00A34A39" w:rsidTr="00A34A39">
        <w:trPr>
          <w:trHeight w:val="25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18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584" w:rsidRPr="00A34A39" w:rsidRDefault="00B96584" w:rsidP="00B96584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ООО "Волжский метанол"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16701,217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-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584" w:rsidRPr="00A34A39" w:rsidRDefault="00C91188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1,413</w:t>
            </w:r>
          </w:p>
        </w:tc>
      </w:tr>
      <w:tr w:rsidR="00B96584" w:rsidRPr="00A34A39" w:rsidTr="00A34A39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84" w:rsidRPr="00A34A39" w:rsidRDefault="00B96584" w:rsidP="00A34A39">
            <w:pPr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 xml:space="preserve">     ВСЕГО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E55B2E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11932784,074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584" w:rsidRPr="00A34A39" w:rsidRDefault="00B96584" w:rsidP="00B96584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267674,648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584" w:rsidRPr="00A34A39" w:rsidRDefault="00E55B2E" w:rsidP="00C91188">
            <w:pPr>
              <w:jc w:val="center"/>
              <w:rPr>
                <w:sz w:val="22"/>
                <w:szCs w:val="22"/>
              </w:rPr>
            </w:pPr>
            <w:r w:rsidRPr="00A34A39">
              <w:rPr>
                <w:sz w:val="22"/>
                <w:szCs w:val="22"/>
              </w:rPr>
              <w:t>1291,595</w:t>
            </w:r>
          </w:p>
        </w:tc>
      </w:tr>
    </w:tbl>
    <w:p w:rsidR="00A34A39" w:rsidRDefault="00A34A39" w:rsidP="003256A5">
      <w:pPr>
        <w:spacing w:line="200" w:lineRule="exact"/>
        <w:ind w:left="5954"/>
        <w:rPr>
          <w:rFonts w:eastAsia="Calibri"/>
          <w:sz w:val="20"/>
          <w:szCs w:val="20"/>
        </w:rPr>
        <w:sectPr w:rsidR="00A34A39" w:rsidSect="00A34A39">
          <w:pgSz w:w="16838" w:h="11905" w:orient="landscape" w:code="9"/>
          <w:pgMar w:top="1134" w:right="1276" w:bottom="1134" w:left="1559" w:header="720" w:footer="720" w:gutter="0"/>
          <w:pgNumType w:start="1"/>
          <w:cols w:space="720"/>
          <w:titlePg/>
          <w:docGrid w:linePitch="326"/>
        </w:sectPr>
      </w:pPr>
    </w:p>
    <w:p w:rsidR="003256A5" w:rsidRDefault="003256A5" w:rsidP="00A34A39">
      <w:pPr>
        <w:spacing w:line="200" w:lineRule="exact"/>
        <w:ind w:left="10773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>ПРИЛОЖЕНИЕ 4</w:t>
      </w:r>
    </w:p>
    <w:p w:rsidR="003256A5" w:rsidRPr="00657666" w:rsidRDefault="003256A5" w:rsidP="00A34A39">
      <w:pPr>
        <w:spacing w:line="200" w:lineRule="exact"/>
        <w:ind w:left="10773"/>
        <w:rPr>
          <w:rFonts w:eastAsia="Calibri"/>
          <w:sz w:val="20"/>
          <w:szCs w:val="20"/>
        </w:rPr>
      </w:pPr>
    </w:p>
    <w:p w:rsidR="003256A5" w:rsidRPr="00657666" w:rsidRDefault="003256A5" w:rsidP="00A34A39">
      <w:pPr>
        <w:pStyle w:val="a8"/>
        <w:spacing w:after="0" w:line="200" w:lineRule="exact"/>
        <w:ind w:left="10773"/>
        <w:rPr>
          <w:rFonts w:eastAsia="Calibri"/>
          <w:sz w:val="20"/>
          <w:szCs w:val="20"/>
        </w:rPr>
      </w:pPr>
      <w:r w:rsidRPr="00657666">
        <w:rPr>
          <w:rFonts w:eastAsia="Calibri"/>
          <w:sz w:val="20"/>
          <w:szCs w:val="20"/>
        </w:rPr>
        <w:t>к приказу</w:t>
      </w:r>
    </w:p>
    <w:p w:rsidR="003256A5" w:rsidRDefault="003256A5" w:rsidP="00A34A39">
      <w:pPr>
        <w:spacing w:line="200" w:lineRule="exact"/>
        <w:ind w:left="10773"/>
        <w:rPr>
          <w:rFonts w:eastAsia="Calibri"/>
          <w:sz w:val="20"/>
          <w:szCs w:val="20"/>
        </w:rPr>
      </w:pPr>
      <w:r w:rsidRPr="00657666">
        <w:rPr>
          <w:rFonts w:eastAsia="Calibri"/>
          <w:sz w:val="20"/>
          <w:szCs w:val="20"/>
        </w:rPr>
        <w:t>комитета тарифного регулирования Волгоградской области</w:t>
      </w:r>
    </w:p>
    <w:p w:rsidR="003256A5" w:rsidRPr="00657666" w:rsidRDefault="003256A5" w:rsidP="00A34A39">
      <w:pPr>
        <w:spacing w:line="200" w:lineRule="exact"/>
        <w:ind w:left="10773"/>
        <w:rPr>
          <w:rFonts w:eastAsia="Calibri"/>
          <w:sz w:val="20"/>
          <w:szCs w:val="20"/>
        </w:rPr>
      </w:pPr>
    </w:p>
    <w:p w:rsidR="003256A5" w:rsidRPr="00657666" w:rsidRDefault="003256A5" w:rsidP="00A34A39">
      <w:pPr>
        <w:pStyle w:val="a8"/>
        <w:spacing w:after="0" w:line="200" w:lineRule="exact"/>
        <w:ind w:left="10773"/>
        <w:rPr>
          <w:rFonts w:eastAsia="Calibri"/>
          <w:sz w:val="20"/>
          <w:szCs w:val="20"/>
        </w:rPr>
      </w:pPr>
      <w:r w:rsidRPr="00657666">
        <w:rPr>
          <w:rFonts w:eastAsia="Calibri"/>
          <w:sz w:val="20"/>
          <w:szCs w:val="20"/>
        </w:rPr>
        <w:t xml:space="preserve">от </w:t>
      </w:r>
      <w:r>
        <w:rPr>
          <w:rFonts w:eastAsia="Calibri"/>
          <w:sz w:val="20"/>
          <w:szCs w:val="20"/>
        </w:rPr>
        <w:t xml:space="preserve">26 </w:t>
      </w:r>
      <w:r w:rsidRPr="00657666">
        <w:rPr>
          <w:sz w:val="20"/>
          <w:szCs w:val="20"/>
        </w:rPr>
        <w:t xml:space="preserve">декабря </w:t>
      </w:r>
      <w:r w:rsidRPr="00657666">
        <w:rPr>
          <w:rFonts w:eastAsia="Calibri"/>
          <w:sz w:val="20"/>
          <w:szCs w:val="20"/>
        </w:rPr>
        <w:t>2018</w:t>
      </w:r>
      <w:r>
        <w:rPr>
          <w:rFonts w:eastAsia="Calibri"/>
          <w:sz w:val="20"/>
          <w:szCs w:val="20"/>
        </w:rPr>
        <w:t xml:space="preserve"> г. №48/23</w:t>
      </w:r>
    </w:p>
    <w:p w:rsidR="003256A5" w:rsidRPr="002007FC" w:rsidRDefault="003256A5" w:rsidP="003256A5">
      <w:pPr>
        <w:pStyle w:val="aa"/>
        <w:ind w:left="6237"/>
        <w:rPr>
          <w:rFonts w:ascii="Times New Roman" w:hAnsi="Times New Roman"/>
          <w:sz w:val="24"/>
          <w:szCs w:val="24"/>
        </w:rPr>
      </w:pPr>
    </w:p>
    <w:p w:rsidR="003256A5" w:rsidRDefault="003256A5" w:rsidP="003256A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3256A5" w:rsidRPr="002007FC" w:rsidRDefault="003256A5" w:rsidP="003256A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D90A07" w:rsidRPr="003256A5" w:rsidRDefault="00A34A39" w:rsidP="00A34A39">
      <w:pPr>
        <w:spacing w:line="240" w:lineRule="exact"/>
        <w:jc w:val="center"/>
        <w:rPr>
          <w:spacing w:val="-6"/>
        </w:rPr>
      </w:pPr>
      <w:r w:rsidRPr="00A34A39">
        <w:rPr>
          <w:spacing w:val="-6"/>
        </w:rPr>
        <w:t>ПОКАЗАТЕЛИ</w:t>
      </w:r>
      <w:r w:rsidR="00D90A07" w:rsidRPr="003256A5">
        <w:rPr>
          <w:spacing w:val="-6"/>
        </w:rPr>
        <w:t xml:space="preserve"> </w:t>
      </w:r>
      <w:r>
        <w:rPr>
          <w:spacing w:val="-6"/>
        </w:rPr>
        <w:br/>
      </w:r>
      <w:r w:rsidR="00D90A07" w:rsidRPr="003256A5">
        <w:rPr>
          <w:spacing w:val="-6"/>
        </w:rPr>
        <w:t>для целей расчета единых (котловых) тарифов</w:t>
      </w:r>
      <w:r>
        <w:rPr>
          <w:spacing w:val="-6"/>
        </w:rPr>
        <w:t xml:space="preserve"> </w:t>
      </w:r>
      <w:r w:rsidR="00D90A07" w:rsidRPr="003256A5">
        <w:rPr>
          <w:spacing w:val="-6"/>
        </w:rPr>
        <w:t xml:space="preserve">на услуги по передаче </w:t>
      </w:r>
      <w:r>
        <w:rPr>
          <w:spacing w:val="-6"/>
        </w:rPr>
        <w:br/>
      </w:r>
      <w:r w:rsidR="00D90A07" w:rsidRPr="003256A5">
        <w:rPr>
          <w:spacing w:val="-6"/>
        </w:rPr>
        <w:t>электрической энергии</w:t>
      </w:r>
      <w:r w:rsidR="000A03A2" w:rsidRPr="003256A5">
        <w:rPr>
          <w:spacing w:val="-6"/>
        </w:rPr>
        <w:t xml:space="preserve"> по сетям Волгоградской области</w:t>
      </w:r>
      <w:r w:rsidR="00D90A07" w:rsidRPr="003256A5">
        <w:rPr>
          <w:spacing w:val="-6"/>
        </w:rPr>
        <w:t xml:space="preserve"> на 201</w:t>
      </w:r>
      <w:r w:rsidR="00E04EB3" w:rsidRPr="003256A5">
        <w:rPr>
          <w:spacing w:val="-6"/>
        </w:rPr>
        <w:t>9</w:t>
      </w:r>
      <w:r w:rsidR="00D90A07" w:rsidRPr="003256A5">
        <w:rPr>
          <w:spacing w:val="-6"/>
        </w:rPr>
        <w:t xml:space="preserve"> год</w:t>
      </w:r>
    </w:p>
    <w:p w:rsidR="00D90A07" w:rsidRPr="003256A5" w:rsidRDefault="00D90A07" w:rsidP="00D90A07">
      <w:pPr>
        <w:jc w:val="center"/>
        <w:rPr>
          <w:spacing w:val="-6"/>
        </w:rPr>
      </w:pPr>
    </w:p>
    <w:tbl>
      <w:tblPr>
        <w:tblW w:w="13846" w:type="dxa"/>
        <w:tblInd w:w="10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906"/>
        <w:gridCol w:w="3919"/>
        <w:gridCol w:w="1276"/>
        <w:gridCol w:w="941"/>
        <w:gridCol w:w="992"/>
        <w:gridCol w:w="992"/>
        <w:gridCol w:w="993"/>
        <w:gridCol w:w="992"/>
        <w:gridCol w:w="850"/>
        <w:gridCol w:w="993"/>
        <w:gridCol w:w="992"/>
      </w:tblGrid>
      <w:tr w:rsidR="0091793C" w:rsidRPr="003256A5" w:rsidTr="003E2C75">
        <w:trPr>
          <w:trHeight w:val="20"/>
          <w:tblHeader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№</w:t>
            </w:r>
            <w:r w:rsidRPr="003256A5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 xml:space="preserve">Тарифные группы </w:t>
            </w:r>
            <w:r w:rsidRPr="003256A5">
              <w:rPr>
                <w:sz w:val="20"/>
                <w:szCs w:val="20"/>
              </w:rPr>
              <w:br/>
              <w:t>потребителей электрической энергии (мощности)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1 полугодие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2 полугодие</w:t>
            </w:r>
          </w:p>
        </w:tc>
      </w:tr>
      <w:tr w:rsidR="0091793C" w:rsidRPr="003256A5" w:rsidTr="003E2C75">
        <w:trPr>
          <w:trHeight w:val="20"/>
          <w:tblHeader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Диапазоны напряжения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Диапазоны напряжения</w:t>
            </w:r>
          </w:p>
        </w:tc>
      </w:tr>
      <w:tr w:rsidR="0091793C" w:rsidRPr="003256A5" w:rsidTr="003E2C75">
        <w:trPr>
          <w:trHeight w:val="20"/>
          <w:tblHeader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CH-I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CH-II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HH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ВН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CH-I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CH-II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HH</w:t>
            </w:r>
          </w:p>
        </w:tc>
      </w:tr>
      <w:tr w:rsidR="0091793C" w:rsidRPr="003256A5" w:rsidTr="003E2C75">
        <w:trPr>
          <w:trHeight w:val="20"/>
          <w:tblHeader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256A5" w:rsidRDefault="0091793C" w:rsidP="003E2C75">
            <w:pPr>
              <w:widowControl w:val="0"/>
              <w:jc w:val="center"/>
              <w:rPr>
                <w:sz w:val="20"/>
                <w:szCs w:val="20"/>
              </w:rPr>
            </w:pPr>
            <w:r w:rsidRPr="003256A5">
              <w:rPr>
                <w:sz w:val="20"/>
                <w:szCs w:val="20"/>
              </w:rPr>
              <w:t>13</w:t>
            </w:r>
          </w:p>
        </w:tc>
      </w:tr>
      <w:tr w:rsidR="007136DE" w:rsidRPr="003E2C75" w:rsidTr="003E2C75">
        <w:trPr>
          <w:trHeight w:val="2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Величины, используемые при утверждении (расчете) единых (котловых) тарифов на услуги по передаче электрической энергии в субъекте Российской Федерации в соответствии с приложением № 1 к настоящему приказу:</w:t>
            </w:r>
          </w:p>
        </w:tc>
      </w:tr>
      <w:tr w:rsidR="0091793C" w:rsidRPr="003E2C75" w:rsidTr="003E2C75">
        <w:trPr>
          <w:trHeight w:val="2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Плановый объем полезного отпуска электрической энергии всех потребителей, оплачивающих услуги по передаче по единым (котловым) тарифам на услуги по передаче электрической энергии,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млн. кВт.ч.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E7D3C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15</w:t>
            </w:r>
            <w:r w:rsidR="00F41318" w:rsidRPr="003E2C75">
              <w:rPr>
                <w:bCs/>
                <w:sz w:val="22"/>
                <w:szCs w:val="22"/>
              </w:rPr>
              <w:t>1</w:t>
            </w:r>
            <w:r w:rsidRPr="003E2C75">
              <w:rPr>
                <w:bCs/>
                <w:sz w:val="22"/>
                <w:szCs w:val="22"/>
              </w:rPr>
              <w:t>8,827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E7D3C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78,808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E7D3C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8</w:t>
            </w:r>
            <w:r w:rsidR="00E51D5E" w:rsidRPr="003E2C75">
              <w:rPr>
                <w:bCs/>
                <w:sz w:val="22"/>
                <w:szCs w:val="22"/>
              </w:rPr>
              <w:t>72</w:t>
            </w:r>
            <w:r w:rsidRPr="003E2C75">
              <w:rPr>
                <w:bCs/>
                <w:sz w:val="22"/>
                <w:szCs w:val="22"/>
              </w:rPr>
              <w:t>,272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A675F0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12</w:t>
            </w:r>
            <w:r w:rsidR="00E51D5E" w:rsidRPr="003E2C75">
              <w:rPr>
                <w:bCs/>
                <w:sz w:val="22"/>
                <w:szCs w:val="22"/>
              </w:rPr>
              <w:t>70</w:t>
            </w:r>
            <w:r w:rsidRPr="003E2C75">
              <w:rPr>
                <w:bCs/>
                <w:sz w:val="22"/>
                <w:szCs w:val="22"/>
              </w:rPr>
              <w:t>,835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D022B4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18</w:t>
            </w:r>
            <w:r w:rsidR="00E51D5E" w:rsidRPr="003E2C75">
              <w:rPr>
                <w:bCs/>
                <w:sz w:val="22"/>
                <w:szCs w:val="22"/>
              </w:rPr>
              <w:t>3</w:t>
            </w:r>
            <w:r w:rsidR="003C69D0" w:rsidRPr="003E2C75">
              <w:rPr>
                <w:bCs/>
                <w:sz w:val="22"/>
                <w:szCs w:val="22"/>
              </w:rPr>
              <w:t>2</w:t>
            </w:r>
            <w:r w:rsidRPr="003E2C75">
              <w:rPr>
                <w:bCs/>
                <w:sz w:val="22"/>
                <w:szCs w:val="22"/>
              </w:rPr>
              <w:t>,</w:t>
            </w:r>
            <w:r w:rsidR="003C69D0" w:rsidRPr="003E2C75">
              <w:rPr>
                <w:bCs/>
                <w:sz w:val="22"/>
                <w:szCs w:val="22"/>
              </w:rPr>
              <w:t>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D022B4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66,712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819</w:t>
            </w:r>
            <w:r w:rsidR="00D022B4" w:rsidRPr="003E2C75">
              <w:rPr>
                <w:bCs/>
                <w:sz w:val="22"/>
                <w:szCs w:val="22"/>
              </w:rPr>
              <w:t>,</w:t>
            </w:r>
            <w:r w:rsidR="003C69D0" w:rsidRPr="003E2C75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1234,389</w:t>
            </w:r>
          </w:p>
        </w:tc>
      </w:tr>
      <w:tr w:rsidR="007136DE" w:rsidRPr="003E2C75" w:rsidTr="003E2C75">
        <w:trPr>
          <w:trHeight w:val="2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1.1</w:t>
            </w:r>
          </w:p>
        </w:tc>
        <w:tc>
          <w:tcPr>
            <w:tcW w:w="12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Население и приравненные к нему категории потребителей:</w:t>
            </w:r>
          </w:p>
        </w:tc>
      </w:tr>
      <w:tr w:rsidR="007136DE" w:rsidRPr="003E2C75" w:rsidTr="003E2C75">
        <w:trPr>
          <w:trHeight w:val="20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1.1.1</w:t>
            </w:r>
          </w:p>
        </w:tc>
        <w:tc>
          <w:tcPr>
            <w:tcW w:w="12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DE" w:rsidRPr="003E2C75" w:rsidRDefault="007136DE" w:rsidP="003E2C75">
            <w:pPr>
              <w:widowControl w:val="0"/>
              <w:jc w:val="both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Население и приравненные к нему категории потребителей, за исключением указанного в пунктах 1.1.2 и 1.1.3:</w:t>
            </w:r>
          </w:p>
          <w:p w:rsidR="007136DE" w:rsidRPr="003E2C75" w:rsidRDefault="007136DE" w:rsidP="003E2C75">
            <w:pPr>
              <w:widowControl w:val="0"/>
              <w:jc w:val="both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3E2C75">
              <w:rPr>
                <w:sz w:val="22"/>
                <w:szCs w:val="22"/>
              </w:rPr>
              <w:br/>
              <w:t xml:space="preserve">юридические и физические лица, приобретающие электрическую энергию (мощность) в целях потребления на коммунально-бытовые </w:t>
            </w:r>
            <w:r w:rsidRPr="003E2C75">
              <w:rPr>
                <w:sz w:val="22"/>
                <w:szCs w:val="22"/>
              </w:rPr>
              <w:lastRenderedPageBreak/>
              <w:t>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91793C" w:rsidRPr="003E2C75" w:rsidTr="003E2C75">
        <w:trPr>
          <w:trHeight w:val="20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млн. кВт.ч.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3,642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1,920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34,971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636,025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3,828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2,017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36,741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668,210</w:t>
            </w:r>
          </w:p>
        </w:tc>
      </w:tr>
      <w:tr w:rsidR="007136DE" w:rsidRPr="003E2C75" w:rsidTr="003E2C75">
        <w:trPr>
          <w:trHeight w:val="20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1.1.2</w:t>
            </w:r>
          </w:p>
        </w:tc>
        <w:tc>
          <w:tcPr>
            <w:tcW w:w="12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DE" w:rsidRPr="003E2C75" w:rsidRDefault="007136DE" w:rsidP="003E2C75">
            <w:pPr>
              <w:widowControl w:val="0"/>
              <w:jc w:val="both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:rsidR="007136DE" w:rsidRPr="003E2C75" w:rsidRDefault="007136DE" w:rsidP="003E2C75">
            <w:pPr>
              <w:widowControl w:val="0"/>
              <w:jc w:val="both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3E2C75">
              <w:rPr>
                <w:sz w:val="22"/>
                <w:szCs w:val="22"/>
              </w:rPr>
              <w:br/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</w:t>
            </w:r>
          </w:p>
        </w:tc>
      </w:tr>
      <w:tr w:rsidR="007136DE" w:rsidRPr="003E2C75" w:rsidTr="003E2C75">
        <w:trPr>
          <w:trHeight w:val="20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6DE" w:rsidRPr="003E2C75" w:rsidRDefault="007136DE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млн. кВт.ч.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6DE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1,730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6DE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0,071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6DE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26,610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6DE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62,243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6DE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1,817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6DE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0,074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6DE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27,961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36DE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65,400</w:t>
            </w:r>
          </w:p>
        </w:tc>
      </w:tr>
      <w:tr w:rsidR="007136DE" w:rsidRPr="003E2C75" w:rsidTr="003E2C75">
        <w:trPr>
          <w:trHeight w:val="20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1.1.3</w:t>
            </w:r>
          </w:p>
        </w:tc>
        <w:tc>
          <w:tcPr>
            <w:tcW w:w="12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Население, проживающее в сельских населенных пунктах и приравненные к ним:</w:t>
            </w:r>
          </w:p>
          <w:p w:rsidR="007136DE" w:rsidRPr="003E2C75" w:rsidRDefault="007136DE" w:rsidP="003E2C75">
            <w:pPr>
              <w:widowControl w:val="0"/>
              <w:jc w:val="both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</w:t>
            </w:r>
            <w:r w:rsidRPr="003E2C75">
              <w:rPr>
                <w:sz w:val="22"/>
                <w:szCs w:val="22"/>
              </w:rPr>
              <w:lastRenderedPageBreak/>
              <w:t>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3E2C75">
              <w:rPr>
                <w:sz w:val="22"/>
                <w:szCs w:val="22"/>
              </w:rPr>
              <w:br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91793C" w:rsidRPr="003E2C75" w:rsidTr="003E2C75">
        <w:trPr>
          <w:trHeight w:val="20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млн. кВт.ч.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244,352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256,730</w:t>
            </w:r>
          </w:p>
        </w:tc>
      </w:tr>
      <w:tr w:rsidR="007136DE" w:rsidRPr="003E2C75" w:rsidTr="003E2C75">
        <w:trPr>
          <w:trHeight w:val="2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1.1.4</w:t>
            </w:r>
          </w:p>
        </w:tc>
        <w:tc>
          <w:tcPr>
            <w:tcW w:w="12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Приравненные к населению категории потребителей, за исключением указанных в пункте 71(1) Основ ценообразования:</w:t>
            </w:r>
          </w:p>
        </w:tc>
      </w:tr>
      <w:tr w:rsidR="007136DE" w:rsidRPr="003E2C75" w:rsidTr="003E2C75">
        <w:trPr>
          <w:trHeight w:val="20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1.1.4.1</w:t>
            </w:r>
          </w:p>
        </w:tc>
        <w:tc>
          <w:tcPr>
            <w:tcW w:w="12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DE" w:rsidRPr="003E2C75" w:rsidRDefault="007136DE" w:rsidP="003E2C75">
            <w:pPr>
              <w:widowControl w:val="0"/>
              <w:jc w:val="both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</w:tr>
      <w:tr w:rsidR="0091793C" w:rsidRPr="003E2C75" w:rsidTr="003E2C75">
        <w:trPr>
          <w:trHeight w:val="20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млн. кВт.ч.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1,786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7,972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66,889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3,830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1,877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8,377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70,284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4,025</w:t>
            </w:r>
          </w:p>
        </w:tc>
      </w:tr>
      <w:tr w:rsidR="007136DE" w:rsidRPr="003E2C75" w:rsidTr="003E2C75">
        <w:trPr>
          <w:trHeight w:val="20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1.1.4.2</w:t>
            </w:r>
          </w:p>
        </w:tc>
        <w:tc>
          <w:tcPr>
            <w:tcW w:w="12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DE" w:rsidRPr="003E2C75" w:rsidRDefault="007136DE" w:rsidP="003E2C75">
            <w:pPr>
              <w:widowControl w:val="0"/>
              <w:jc w:val="both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91793C" w:rsidRPr="003E2C75" w:rsidTr="003E2C75">
        <w:trPr>
          <w:trHeight w:val="20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млн. кВт.ч.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</w:tr>
      <w:tr w:rsidR="007136DE" w:rsidRPr="003E2C75" w:rsidTr="003E2C75">
        <w:trPr>
          <w:trHeight w:val="20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1.1.4.3</w:t>
            </w:r>
          </w:p>
        </w:tc>
        <w:tc>
          <w:tcPr>
            <w:tcW w:w="12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Содержащиеся за счет прихожан религиозные организации</w:t>
            </w:r>
          </w:p>
        </w:tc>
      </w:tr>
      <w:tr w:rsidR="0091793C" w:rsidRPr="003E2C75" w:rsidTr="003E2C75">
        <w:trPr>
          <w:trHeight w:val="20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млн. кВт.ч.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1,565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0,985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1,644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1,035</w:t>
            </w:r>
          </w:p>
        </w:tc>
      </w:tr>
      <w:tr w:rsidR="007136DE" w:rsidRPr="003E2C75" w:rsidTr="003E2C75">
        <w:trPr>
          <w:trHeight w:val="20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1.1.4.4</w:t>
            </w:r>
          </w:p>
        </w:tc>
        <w:tc>
          <w:tcPr>
            <w:tcW w:w="12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DE" w:rsidRPr="003E2C75" w:rsidRDefault="007136DE" w:rsidP="003E2C75">
            <w:pPr>
              <w:widowControl w:val="0"/>
              <w:jc w:val="both"/>
              <w:rPr>
                <w:spacing w:val="-6"/>
                <w:sz w:val="22"/>
                <w:szCs w:val="22"/>
              </w:rPr>
            </w:pPr>
            <w:r w:rsidRPr="003E2C75">
              <w:rPr>
                <w:spacing w:val="-6"/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  <w:r w:rsidRPr="003E2C75">
              <w:rPr>
                <w:spacing w:val="-6"/>
                <w:sz w:val="22"/>
                <w:szCs w:val="22"/>
              </w:rPr>
              <w:br w:type="page"/>
            </w:r>
          </w:p>
        </w:tc>
      </w:tr>
      <w:tr w:rsidR="0091793C" w:rsidRPr="003E2C75" w:rsidTr="003E2C75">
        <w:trPr>
          <w:trHeight w:val="20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млн. кВт.ч.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0,060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0,069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0,063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D022B4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0,072</w:t>
            </w:r>
          </w:p>
        </w:tc>
      </w:tr>
      <w:tr w:rsidR="007136DE" w:rsidRPr="003E2C75" w:rsidTr="003E2C75">
        <w:trPr>
          <w:trHeight w:val="20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1.1.4.5</w:t>
            </w:r>
          </w:p>
        </w:tc>
        <w:tc>
          <w:tcPr>
            <w:tcW w:w="12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 xml:space="preserve">Объединения граждан, приобретающих электрическую энергию (мощность) для использования в принадлежащих им хозяйственных постройках (погреба, сараи);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 </w:t>
            </w:r>
          </w:p>
        </w:tc>
      </w:tr>
      <w:tr w:rsidR="0091793C" w:rsidRPr="003E2C75" w:rsidTr="003E2C75">
        <w:trPr>
          <w:trHeight w:val="20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млн. кВт.ч.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1,233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12,842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0,797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1,296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13,493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0,837</w:t>
            </w:r>
          </w:p>
        </w:tc>
      </w:tr>
      <w:tr w:rsidR="0091793C" w:rsidRPr="003E2C75" w:rsidTr="003E2C75">
        <w:trPr>
          <w:trHeight w:val="2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1.2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Плановый объем полезного отпуска электрической энергии потребителям - не относящимся к населению и приравненным к нему категориям потребителей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млн. кВт.ч.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15</w:t>
            </w:r>
            <w:r w:rsidR="00E51D5E" w:rsidRPr="003E2C75">
              <w:rPr>
                <w:sz w:val="22"/>
                <w:szCs w:val="22"/>
              </w:rPr>
              <w:t>1</w:t>
            </w:r>
            <w:r w:rsidRPr="003E2C75">
              <w:rPr>
                <w:sz w:val="22"/>
                <w:szCs w:val="22"/>
              </w:rPr>
              <w:t>0,436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68,845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7</w:t>
            </w:r>
            <w:r w:rsidR="00E51D5E" w:rsidRPr="003E2C75">
              <w:rPr>
                <w:sz w:val="22"/>
                <w:szCs w:val="22"/>
              </w:rPr>
              <w:t>29</w:t>
            </w:r>
            <w:r w:rsidRPr="003E2C75">
              <w:rPr>
                <w:sz w:val="22"/>
                <w:szCs w:val="22"/>
              </w:rPr>
              <w:t>,335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322</w:t>
            </w:r>
            <w:r w:rsidR="00A675F0" w:rsidRPr="003E2C75">
              <w:rPr>
                <w:sz w:val="22"/>
                <w:szCs w:val="22"/>
              </w:rPr>
              <w:t>,534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18</w:t>
            </w:r>
            <w:r w:rsidR="00E51D5E" w:rsidRPr="003E2C75">
              <w:rPr>
                <w:sz w:val="22"/>
                <w:szCs w:val="22"/>
              </w:rPr>
              <w:t>2</w:t>
            </w:r>
            <w:r w:rsidRPr="003E2C75">
              <w:rPr>
                <w:sz w:val="22"/>
                <w:szCs w:val="22"/>
              </w:rPr>
              <w:t>4,</w:t>
            </w:r>
            <w:r w:rsidR="003C69D0" w:rsidRPr="003E2C75">
              <w:rPr>
                <w:sz w:val="22"/>
                <w:szCs w:val="22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56,244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668</w:t>
            </w:r>
            <w:r w:rsidR="00A675F0" w:rsidRPr="003E2C75">
              <w:rPr>
                <w:sz w:val="22"/>
                <w:szCs w:val="22"/>
              </w:rPr>
              <w:t>,</w:t>
            </w:r>
            <w:r w:rsidR="003C69D0" w:rsidRPr="003E2C75">
              <w:rPr>
                <w:sz w:val="22"/>
                <w:szCs w:val="22"/>
              </w:rPr>
              <w:t>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2</w:t>
            </w:r>
            <w:r w:rsidR="00E51D5E" w:rsidRPr="003E2C75">
              <w:rPr>
                <w:sz w:val="22"/>
                <w:szCs w:val="22"/>
              </w:rPr>
              <w:t>38</w:t>
            </w:r>
            <w:r w:rsidRPr="003E2C75">
              <w:rPr>
                <w:sz w:val="22"/>
                <w:szCs w:val="22"/>
              </w:rPr>
              <w:t>,080</w:t>
            </w:r>
          </w:p>
        </w:tc>
      </w:tr>
      <w:tr w:rsidR="0091793C" w:rsidRPr="003E2C75" w:rsidTr="003E2C75">
        <w:trPr>
          <w:trHeight w:val="2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 xml:space="preserve">Величина заявленной мощности всех потребителей, оплачивающих услуги по передаче по единым (котловым) тарифам на услуги по передаче электрической энергии, </w:t>
            </w:r>
            <w:r w:rsidRPr="003E2C75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3E2C75">
              <w:rPr>
                <w:bCs/>
                <w:sz w:val="22"/>
                <w:szCs w:val="22"/>
              </w:rPr>
              <w:t>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МВт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305,614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A675F0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19,154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260,311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411,009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365,335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A675F0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16,707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243,569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E2C75">
              <w:rPr>
                <w:bCs/>
                <w:sz w:val="22"/>
                <w:szCs w:val="22"/>
              </w:rPr>
              <w:t>395,897</w:t>
            </w:r>
          </w:p>
        </w:tc>
      </w:tr>
      <w:tr w:rsidR="007136DE" w:rsidRPr="003E2C75" w:rsidTr="003E2C75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2.1</w:t>
            </w:r>
          </w:p>
        </w:tc>
        <w:tc>
          <w:tcPr>
            <w:tcW w:w="12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DE" w:rsidRPr="003E2C75" w:rsidRDefault="007136DE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Население и приравненные к нему категории потребителей:</w:t>
            </w:r>
          </w:p>
        </w:tc>
      </w:tr>
      <w:tr w:rsidR="0091793C" w:rsidRPr="003E2C75" w:rsidTr="003E2C75">
        <w:trPr>
          <w:trHeight w:val="2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Величина заявленной мощности (в том числе с учетом дифференциации по двум и по трем зонам суток)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МВт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2,582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3,065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43,983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291,824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2,713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3,221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46,212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306,586</w:t>
            </w:r>
          </w:p>
        </w:tc>
      </w:tr>
      <w:tr w:rsidR="0091793C" w:rsidRPr="003E2C75" w:rsidTr="003E2C75">
        <w:trPr>
          <w:trHeight w:val="2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2.2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3C" w:rsidRPr="003E2C75" w:rsidRDefault="0091793C" w:rsidP="003E2C75">
            <w:pPr>
              <w:widowControl w:val="0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Величина заявленной мощности потребителей, не относящихся к  населению и приравненным к нему категориям потребителей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91793C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МВт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303,032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16,089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21</w:t>
            </w:r>
            <w:r w:rsidR="00E51D5E" w:rsidRPr="003E2C75">
              <w:rPr>
                <w:sz w:val="22"/>
                <w:szCs w:val="22"/>
              </w:rPr>
              <w:t>6</w:t>
            </w:r>
            <w:r w:rsidRPr="003E2C75">
              <w:rPr>
                <w:sz w:val="22"/>
                <w:szCs w:val="22"/>
              </w:rPr>
              <w:t>,</w:t>
            </w:r>
            <w:r w:rsidR="00E51D5E" w:rsidRPr="003E2C75">
              <w:rPr>
                <w:sz w:val="22"/>
                <w:szCs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119,185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362,622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A675F0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13,486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197,357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3C" w:rsidRPr="003E2C75" w:rsidRDefault="00E51D5E" w:rsidP="003E2C75">
            <w:pPr>
              <w:widowControl w:val="0"/>
              <w:jc w:val="center"/>
              <w:rPr>
                <w:sz w:val="22"/>
                <w:szCs w:val="22"/>
              </w:rPr>
            </w:pPr>
            <w:r w:rsidRPr="003E2C75">
              <w:rPr>
                <w:sz w:val="22"/>
                <w:szCs w:val="22"/>
              </w:rPr>
              <w:t>89,311</w:t>
            </w:r>
          </w:p>
        </w:tc>
      </w:tr>
    </w:tbl>
    <w:p w:rsidR="00D90A07" w:rsidRPr="003256A5" w:rsidRDefault="00D90A07" w:rsidP="007537C0">
      <w:pPr>
        <w:rPr>
          <w:spacing w:val="-6"/>
        </w:rPr>
      </w:pPr>
    </w:p>
    <w:sectPr w:rsidR="00D90A07" w:rsidRPr="003256A5" w:rsidSect="00A34A39">
      <w:pgSz w:w="16838" w:h="11905" w:orient="landscape" w:code="9"/>
      <w:pgMar w:top="1134" w:right="1276" w:bottom="1134" w:left="1559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C7E" w:rsidRDefault="00562C7E">
      <w:r>
        <w:separator/>
      </w:r>
    </w:p>
  </w:endnote>
  <w:endnote w:type="continuationSeparator" w:id="0">
    <w:p w:rsidR="00562C7E" w:rsidRDefault="00562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C7E" w:rsidRDefault="00562C7E">
      <w:r>
        <w:separator/>
      </w:r>
    </w:p>
  </w:footnote>
  <w:footnote w:type="continuationSeparator" w:id="0">
    <w:p w:rsidR="00562C7E" w:rsidRDefault="00562C7E">
      <w:r>
        <w:continuationSeparator/>
      </w:r>
    </w:p>
  </w:footnote>
  <w:footnote w:id="1">
    <w:p w:rsidR="00A34A39" w:rsidRPr="00A34A39" w:rsidRDefault="00A34A39" w:rsidP="00A34A39">
      <w:pPr>
        <w:pStyle w:val="a3"/>
        <w:spacing w:line="220" w:lineRule="exact"/>
        <w:ind w:firstLine="708"/>
        <w:jc w:val="both"/>
        <w:rPr>
          <w:sz w:val="22"/>
          <w:szCs w:val="22"/>
        </w:rPr>
      </w:pPr>
      <w:r w:rsidRPr="00A34A39">
        <w:rPr>
          <w:rStyle w:val="a4"/>
          <w:sz w:val="22"/>
          <w:szCs w:val="22"/>
        </w:rPr>
        <w:footnoteRef/>
      </w:r>
      <w:r w:rsidRPr="00A34A39">
        <w:rPr>
          <w:sz w:val="22"/>
          <w:szCs w:val="22"/>
        </w:rPr>
        <w:t xml:space="preserve"> Гарантирующие поставщики, </w:t>
      </w:r>
      <w:proofErr w:type="spellStart"/>
      <w:r w:rsidRPr="00A34A39">
        <w:rPr>
          <w:sz w:val="22"/>
          <w:szCs w:val="22"/>
        </w:rPr>
        <w:t>энергосбытовые</w:t>
      </w:r>
      <w:proofErr w:type="spellEnd"/>
      <w:r w:rsidRPr="00A34A39">
        <w:rPr>
          <w:sz w:val="22"/>
          <w:szCs w:val="22"/>
        </w:rPr>
        <w:t xml:space="preserve">, </w:t>
      </w:r>
      <w:proofErr w:type="spellStart"/>
      <w:r w:rsidRPr="00A34A39">
        <w:rPr>
          <w:sz w:val="22"/>
          <w:szCs w:val="22"/>
        </w:rPr>
        <w:t>энергоснабжающие</w:t>
      </w:r>
      <w:proofErr w:type="spellEnd"/>
      <w:r w:rsidRPr="00A34A39">
        <w:rPr>
          <w:sz w:val="22"/>
          <w:szCs w:val="22"/>
        </w:rP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6A5" w:rsidRPr="003256A5" w:rsidRDefault="003256A5">
    <w:pPr>
      <w:pStyle w:val="ac"/>
      <w:jc w:val="center"/>
      <w:rPr>
        <w:sz w:val="20"/>
        <w:szCs w:val="20"/>
      </w:rPr>
    </w:pPr>
    <w:r w:rsidRPr="003256A5">
      <w:rPr>
        <w:sz w:val="20"/>
        <w:szCs w:val="20"/>
      </w:rPr>
      <w:fldChar w:fldCharType="begin"/>
    </w:r>
    <w:r w:rsidRPr="003256A5">
      <w:rPr>
        <w:sz w:val="20"/>
        <w:szCs w:val="20"/>
      </w:rPr>
      <w:instrText xml:space="preserve"> PAGE   \* MERGEFORMAT </w:instrText>
    </w:r>
    <w:r w:rsidRPr="003256A5">
      <w:rPr>
        <w:sz w:val="20"/>
        <w:szCs w:val="20"/>
      </w:rPr>
      <w:fldChar w:fldCharType="separate"/>
    </w:r>
    <w:r w:rsidR="00071B9D">
      <w:rPr>
        <w:noProof/>
        <w:sz w:val="20"/>
        <w:szCs w:val="20"/>
      </w:rPr>
      <w:t>4</w:t>
    </w:r>
    <w:r w:rsidRPr="003256A5">
      <w:rPr>
        <w:sz w:val="20"/>
        <w:szCs w:val="20"/>
      </w:rPr>
      <w:fldChar w:fldCharType="end"/>
    </w:r>
  </w:p>
  <w:p w:rsidR="003256A5" w:rsidRPr="003256A5" w:rsidRDefault="003256A5">
    <w:pPr>
      <w:pStyle w:val="ac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35B37"/>
    <w:multiLevelType w:val="hybridMultilevel"/>
    <w:tmpl w:val="9BEAE908"/>
    <w:lvl w:ilvl="0" w:tplc="E2964A1C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6372212"/>
    <w:multiLevelType w:val="hybridMultilevel"/>
    <w:tmpl w:val="8F226F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D26"/>
    <w:rsid w:val="00001611"/>
    <w:rsid w:val="00010405"/>
    <w:rsid w:val="00014F55"/>
    <w:rsid w:val="00017A74"/>
    <w:rsid w:val="00022D6F"/>
    <w:rsid w:val="00022E19"/>
    <w:rsid w:val="00023B19"/>
    <w:rsid w:val="00042A4F"/>
    <w:rsid w:val="00061BF2"/>
    <w:rsid w:val="00061C40"/>
    <w:rsid w:val="00063E04"/>
    <w:rsid w:val="000658BB"/>
    <w:rsid w:val="00071B9D"/>
    <w:rsid w:val="000848F4"/>
    <w:rsid w:val="00087AC5"/>
    <w:rsid w:val="000904B7"/>
    <w:rsid w:val="000951F6"/>
    <w:rsid w:val="000A03A2"/>
    <w:rsid w:val="000A244C"/>
    <w:rsid w:val="000C6EBA"/>
    <w:rsid w:val="000D4347"/>
    <w:rsid w:val="000E1776"/>
    <w:rsid w:val="000E4C0D"/>
    <w:rsid w:val="000F12B6"/>
    <w:rsid w:val="001027EE"/>
    <w:rsid w:val="00102E7D"/>
    <w:rsid w:val="00105215"/>
    <w:rsid w:val="001136F0"/>
    <w:rsid w:val="001172E3"/>
    <w:rsid w:val="00120D07"/>
    <w:rsid w:val="00144A89"/>
    <w:rsid w:val="001763AA"/>
    <w:rsid w:val="001803A5"/>
    <w:rsid w:val="00182F4B"/>
    <w:rsid w:val="0019248C"/>
    <w:rsid w:val="001A733A"/>
    <w:rsid w:val="001B2BDF"/>
    <w:rsid w:val="001B3325"/>
    <w:rsid w:val="001B77BB"/>
    <w:rsid w:val="001E07B0"/>
    <w:rsid w:val="001E0D52"/>
    <w:rsid w:val="001E2468"/>
    <w:rsid w:val="001E3B33"/>
    <w:rsid w:val="001F651C"/>
    <w:rsid w:val="00217F06"/>
    <w:rsid w:val="00220250"/>
    <w:rsid w:val="0022502F"/>
    <w:rsid w:val="00235F67"/>
    <w:rsid w:val="0025530E"/>
    <w:rsid w:val="00255BEC"/>
    <w:rsid w:val="002670D4"/>
    <w:rsid w:val="00267553"/>
    <w:rsid w:val="00272EF7"/>
    <w:rsid w:val="0028045E"/>
    <w:rsid w:val="0028387D"/>
    <w:rsid w:val="00285BBD"/>
    <w:rsid w:val="00291685"/>
    <w:rsid w:val="00292575"/>
    <w:rsid w:val="00293583"/>
    <w:rsid w:val="002A2697"/>
    <w:rsid w:val="002B3E9A"/>
    <w:rsid w:val="002C25DC"/>
    <w:rsid w:val="002D0114"/>
    <w:rsid w:val="002D0A9E"/>
    <w:rsid w:val="002D5AD8"/>
    <w:rsid w:val="002D6B01"/>
    <w:rsid w:val="002D6D78"/>
    <w:rsid w:val="002D7F5B"/>
    <w:rsid w:val="002E0EA7"/>
    <w:rsid w:val="002E25A8"/>
    <w:rsid w:val="002E47CC"/>
    <w:rsid w:val="002E7A1B"/>
    <w:rsid w:val="002F79B2"/>
    <w:rsid w:val="00302F3E"/>
    <w:rsid w:val="003256A5"/>
    <w:rsid w:val="003279FA"/>
    <w:rsid w:val="00342B45"/>
    <w:rsid w:val="0034456A"/>
    <w:rsid w:val="0035380A"/>
    <w:rsid w:val="00363AC4"/>
    <w:rsid w:val="003738BC"/>
    <w:rsid w:val="00375A44"/>
    <w:rsid w:val="00384165"/>
    <w:rsid w:val="0039132E"/>
    <w:rsid w:val="003B1F1C"/>
    <w:rsid w:val="003B2ACF"/>
    <w:rsid w:val="003B6B61"/>
    <w:rsid w:val="003C0A9C"/>
    <w:rsid w:val="003C249D"/>
    <w:rsid w:val="003C69D0"/>
    <w:rsid w:val="003D286F"/>
    <w:rsid w:val="003D43AF"/>
    <w:rsid w:val="003D4F22"/>
    <w:rsid w:val="003E12EA"/>
    <w:rsid w:val="003E2552"/>
    <w:rsid w:val="003E2C75"/>
    <w:rsid w:val="003E35EA"/>
    <w:rsid w:val="003F0D3C"/>
    <w:rsid w:val="003F3123"/>
    <w:rsid w:val="003F55BD"/>
    <w:rsid w:val="003F6A7C"/>
    <w:rsid w:val="00404507"/>
    <w:rsid w:val="00406865"/>
    <w:rsid w:val="0041262C"/>
    <w:rsid w:val="0041355D"/>
    <w:rsid w:val="00414621"/>
    <w:rsid w:val="00427C14"/>
    <w:rsid w:val="00432073"/>
    <w:rsid w:val="004359BC"/>
    <w:rsid w:val="00466077"/>
    <w:rsid w:val="00486AFC"/>
    <w:rsid w:val="0049131C"/>
    <w:rsid w:val="004A31B7"/>
    <w:rsid w:val="004A33A4"/>
    <w:rsid w:val="004A5948"/>
    <w:rsid w:val="004A762B"/>
    <w:rsid w:val="004B008D"/>
    <w:rsid w:val="004D27A9"/>
    <w:rsid w:val="004E3E65"/>
    <w:rsid w:val="004E73CF"/>
    <w:rsid w:val="004F4897"/>
    <w:rsid w:val="00503411"/>
    <w:rsid w:val="00517C9C"/>
    <w:rsid w:val="00520563"/>
    <w:rsid w:val="005231D9"/>
    <w:rsid w:val="00530226"/>
    <w:rsid w:val="00533DEB"/>
    <w:rsid w:val="00537D68"/>
    <w:rsid w:val="00541073"/>
    <w:rsid w:val="00562C7E"/>
    <w:rsid w:val="00563F77"/>
    <w:rsid w:val="00574736"/>
    <w:rsid w:val="00584736"/>
    <w:rsid w:val="00586F91"/>
    <w:rsid w:val="00587A53"/>
    <w:rsid w:val="005A206E"/>
    <w:rsid w:val="005A276F"/>
    <w:rsid w:val="005A2ABD"/>
    <w:rsid w:val="005B1E35"/>
    <w:rsid w:val="005C5C5E"/>
    <w:rsid w:val="005F6764"/>
    <w:rsid w:val="00604FD0"/>
    <w:rsid w:val="00617F87"/>
    <w:rsid w:val="006601C3"/>
    <w:rsid w:val="00661F8E"/>
    <w:rsid w:val="006745D7"/>
    <w:rsid w:val="00686D31"/>
    <w:rsid w:val="006952AD"/>
    <w:rsid w:val="00697F34"/>
    <w:rsid w:val="006B5B6D"/>
    <w:rsid w:val="006C0241"/>
    <w:rsid w:val="006D48B9"/>
    <w:rsid w:val="006D5E95"/>
    <w:rsid w:val="006E0722"/>
    <w:rsid w:val="007011B3"/>
    <w:rsid w:val="00702BC4"/>
    <w:rsid w:val="00706DD6"/>
    <w:rsid w:val="007136DE"/>
    <w:rsid w:val="007207AF"/>
    <w:rsid w:val="00721541"/>
    <w:rsid w:val="00726422"/>
    <w:rsid w:val="00742D26"/>
    <w:rsid w:val="00744711"/>
    <w:rsid w:val="0074547B"/>
    <w:rsid w:val="007537C0"/>
    <w:rsid w:val="00754D26"/>
    <w:rsid w:val="0076011C"/>
    <w:rsid w:val="00761919"/>
    <w:rsid w:val="007721DE"/>
    <w:rsid w:val="007957F9"/>
    <w:rsid w:val="007A2682"/>
    <w:rsid w:val="007A53BD"/>
    <w:rsid w:val="007B3C7E"/>
    <w:rsid w:val="007B61A7"/>
    <w:rsid w:val="007B7880"/>
    <w:rsid w:val="007C25C7"/>
    <w:rsid w:val="007D1985"/>
    <w:rsid w:val="007D38DF"/>
    <w:rsid w:val="007D3D28"/>
    <w:rsid w:val="007E04F4"/>
    <w:rsid w:val="007E49C5"/>
    <w:rsid w:val="007F33B5"/>
    <w:rsid w:val="007F63D3"/>
    <w:rsid w:val="008000A7"/>
    <w:rsid w:val="008165F1"/>
    <w:rsid w:val="008223D4"/>
    <w:rsid w:val="00824219"/>
    <w:rsid w:val="008263FB"/>
    <w:rsid w:val="0083043E"/>
    <w:rsid w:val="0084592A"/>
    <w:rsid w:val="008473B7"/>
    <w:rsid w:val="00850BD9"/>
    <w:rsid w:val="00856235"/>
    <w:rsid w:val="00862AC3"/>
    <w:rsid w:val="00862CB2"/>
    <w:rsid w:val="008757F4"/>
    <w:rsid w:val="0088245D"/>
    <w:rsid w:val="00885254"/>
    <w:rsid w:val="00890718"/>
    <w:rsid w:val="0089083C"/>
    <w:rsid w:val="0089359C"/>
    <w:rsid w:val="00897281"/>
    <w:rsid w:val="008A1FC7"/>
    <w:rsid w:val="008A4370"/>
    <w:rsid w:val="008B3799"/>
    <w:rsid w:val="008B6F9C"/>
    <w:rsid w:val="008C2409"/>
    <w:rsid w:val="008C7C37"/>
    <w:rsid w:val="008E26F5"/>
    <w:rsid w:val="0090284F"/>
    <w:rsid w:val="00904A32"/>
    <w:rsid w:val="00907B1B"/>
    <w:rsid w:val="009142C4"/>
    <w:rsid w:val="009157CD"/>
    <w:rsid w:val="0091793C"/>
    <w:rsid w:val="009213DA"/>
    <w:rsid w:val="009235FA"/>
    <w:rsid w:val="00925A70"/>
    <w:rsid w:val="00926E59"/>
    <w:rsid w:val="00931592"/>
    <w:rsid w:val="00933DB0"/>
    <w:rsid w:val="00960288"/>
    <w:rsid w:val="00961986"/>
    <w:rsid w:val="00976BF9"/>
    <w:rsid w:val="0098419F"/>
    <w:rsid w:val="00992409"/>
    <w:rsid w:val="00997921"/>
    <w:rsid w:val="009B1D43"/>
    <w:rsid w:val="009B5860"/>
    <w:rsid w:val="009C55BE"/>
    <w:rsid w:val="009D1C9B"/>
    <w:rsid w:val="009D745A"/>
    <w:rsid w:val="009D7699"/>
    <w:rsid w:val="009D7AE5"/>
    <w:rsid w:val="009E4A4B"/>
    <w:rsid w:val="009E6B43"/>
    <w:rsid w:val="00A02F82"/>
    <w:rsid w:val="00A054CD"/>
    <w:rsid w:val="00A307C4"/>
    <w:rsid w:val="00A31183"/>
    <w:rsid w:val="00A348BB"/>
    <w:rsid w:val="00A34A39"/>
    <w:rsid w:val="00A365D2"/>
    <w:rsid w:val="00A675F0"/>
    <w:rsid w:val="00A70139"/>
    <w:rsid w:val="00A816F2"/>
    <w:rsid w:val="00A96A4E"/>
    <w:rsid w:val="00AA7065"/>
    <w:rsid w:val="00AB6C31"/>
    <w:rsid w:val="00AD6D68"/>
    <w:rsid w:val="00B11DC8"/>
    <w:rsid w:val="00B143CC"/>
    <w:rsid w:val="00B16C2E"/>
    <w:rsid w:val="00B20B2A"/>
    <w:rsid w:val="00B21E11"/>
    <w:rsid w:val="00B24258"/>
    <w:rsid w:val="00B27A86"/>
    <w:rsid w:val="00B42728"/>
    <w:rsid w:val="00B452AE"/>
    <w:rsid w:val="00B50F00"/>
    <w:rsid w:val="00B51CF8"/>
    <w:rsid w:val="00B539AB"/>
    <w:rsid w:val="00B56559"/>
    <w:rsid w:val="00B62BED"/>
    <w:rsid w:val="00B7187D"/>
    <w:rsid w:val="00B863D7"/>
    <w:rsid w:val="00B96584"/>
    <w:rsid w:val="00BA4B9B"/>
    <w:rsid w:val="00BA5815"/>
    <w:rsid w:val="00BC2F5C"/>
    <w:rsid w:val="00BC7F35"/>
    <w:rsid w:val="00BD105C"/>
    <w:rsid w:val="00BD4BAF"/>
    <w:rsid w:val="00BD5FC8"/>
    <w:rsid w:val="00BD672C"/>
    <w:rsid w:val="00BD7906"/>
    <w:rsid w:val="00BE6FAF"/>
    <w:rsid w:val="00BF68DA"/>
    <w:rsid w:val="00C03FCC"/>
    <w:rsid w:val="00C045B7"/>
    <w:rsid w:val="00C10DE4"/>
    <w:rsid w:val="00C232F2"/>
    <w:rsid w:val="00C24CF5"/>
    <w:rsid w:val="00C33BD4"/>
    <w:rsid w:val="00C35B36"/>
    <w:rsid w:val="00C449CA"/>
    <w:rsid w:val="00C60F4F"/>
    <w:rsid w:val="00C86FBC"/>
    <w:rsid w:val="00C91188"/>
    <w:rsid w:val="00C964EA"/>
    <w:rsid w:val="00CA6201"/>
    <w:rsid w:val="00CB080C"/>
    <w:rsid w:val="00CB28FA"/>
    <w:rsid w:val="00CB59EA"/>
    <w:rsid w:val="00CB7E6F"/>
    <w:rsid w:val="00CD137D"/>
    <w:rsid w:val="00CD36FA"/>
    <w:rsid w:val="00CD69BC"/>
    <w:rsid w:val="00CD7060"/>
    <w:rsid w:val="00CF2F0C"/>
    <w:rsid w:val="00D022B4"/>
    <w:rsid w:val="00D03E4E"/>
    <w:rsid w:val="00D1375C"/>
    <w:rsid w:val="00D137CA"/>
    <w:rsid w:val="00D14936"/>
    <w:rsid w:val="00D23CE7"/>
    <w:rsid w:val="00D24D38"/>
    <w:rsid w:val="00D54404"/>
    <w:rsid w:val="00D65E73"/>
    <w:rsid w:val="00D73DFE"/>
    <w:rsid w:val="00D83991"/>
    <w:rsid w:val="00D83CE8"/>
    <w:rsid w:val="00D90A07"/>
    <w:rsid w:val="00D91AA4"/>
    <w:rsid w:val="00D93684"/>
    <w:rsid w:val="00D94047"/>
    <w:rsid w:val="00D97F27"/>
    <w:rsid w:val="00DA1B28"/>
    <w:rsid w:val="00DD08D2"/>
    <w:rsid w:val="00DD1F7F"/>
    <w:rsid w:val="00DF303F"/>
    <w:rsid w:val="00DF37BF"/>
    <w:rsid w:val="00DF5D27"/>
    <w:rsid w:val="00E04EB3"/>
    <w:rsid w:val="00E05C9D"/>
    <w:rsid w:val="00E071C2"/>
    <w:rsid w:val="00E13A82"/>
    <w:rsid w:val="00E15F84"/>
    <w:rsid w:val="00E173BE"/>
    <w:rsid w:val="00E1796D"/>
    <w:rsid w:val="00E20FB9"/>
    <w:rsid w:val="00E51CF6"/>
    <w:rsid w:val="00E51D5E"/>
    <w:rsid w:val="00E55B2E"/>
    <w:rsid w:val="00E64A69"/>
    <w:rsid w:val="00E670BA"/>
    <w:rsid w:val="00E7054D"/>
    <w:rsid w:val="00E711CA"/>
    <w:rsid w:val="00E82193"/>
    <w:rsid w:val="00E87DA9"/>
    <w:rsid w:val="00EA07AD"/>
    <w:rsid w:val="00EA0900"/>
    <w:rsid w:val="00EB4BCC"/>
    <w:rsid w:val="00EB5E2B"/>
    <w:rsid w:val="00ED72A4"/>
    <w:rsid w:val="00EE6C32"/>
    <w:rsid w:val="00EE7D3C"/>
    <w:rsid w:val="00EF17C0"/>
    <w:rsid w:val="00F01FE5"/>
    <w:rsid w:val="00F03D26"/>
    <w:rsid w:val="00F221EA"/>
    <w:rsid w:val="00F2753B"/>
    <w:rsid w:val="00F3658A"/>
    <w:rsid w:val="00F41318"/>
    <w:rsid w:val="00F4172A"/>
    <w:rsid w:val="00F4482D"/>
    <w:rsid w:val="00F51759"/>
    <w:rsid w:val="00F557A2"/>
    <w:rsid w:val="00F67276"/>
    <w:rsid w:val="00F8018C"/>
    <w:rsid w:val="00F84F52"/>
    <w:rsid w:val="00F87125"/>
    <w:rsid w:val="00F91527"/>
    <w:rsid w:val="00F96C35"/>
    <w:rsid w:val="00FC1AE9"/>
    <w:rsid w:val="00FD0837"/>
    <w:rsid w:val="00FE29F1"/>
    <w:rsid w:val="00FE7EA5"/>
    <w:rsid w:val="00FF02D5"/>
    <w:rsid w:val="00FF26B2"/>
    <w:rsid w:val="00FF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754D2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9C5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86F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note text"/>
    <w:basedOn w:val="a"/>
    <w:semiHidden/>
    <w:rsid w:val="000904B7"/>
    <w:rPr>
      <w:sz w:val="20"/>
      <w:szCs w:val="20"/>
    </w:rPr>
  </w:style>
  <w:style w:type="character" w:styleId="a4">
    <w:name w:val="footnote reference"/>
    <w:basedOn w:val="a0"/>
    <w:semiHidden/>
    <w:rsid w:val="000904B7"/>
    <w:rPr>
      <w:vertAlign w:val="superscript"/>
    </w:rPr>
  </w:style>
  <w:style w:type="paragraph" w:styleId="a5">
    <w:name w:val="Balloon Text"/>
    <w:basedOn w:val="a"/>
    <w:semiHidden/>
    <w:rsid w:val="003C249D"/>
    <w:rPr>
      <w:rFonts w:ascii="Tahoma" w:hAnsi="Tahoma" w:cs="Tahoma"/>
      <w:sz w:val="16"/>
      <w:szCs w:val="16"/>
    </w:rPr>
  </w:style>
  <w:style w:type="paragraph" w:customStyle="1" w:styleId="Normal">
    <w:name w:val="Normal"/>
    <w:rsid w:val="001136F0"/>
    <w:pPr>
      <w:ind w:firstLine="720"/>
      <w:jc w:val="both"/>
    </w:pPr>
  </w:style>
  <w:style w:type="paragraph" w:styleId="a6">
    <w:name w:val="Body Text Indent"/>
    <w:basedOn w:val="a"/>
    <w:link w:val="a7"/>
    <w:rsid w:val="001136F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136F0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9"/>
    <w:uiPriority w:val="99"/>
    <w:unhideWhenUsed/>
    <w:rsid w:val="00F03D2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03D26"/>
    <w:rPr>
      <w:sz w:val="24"/>
      <w:szCs w:val="24"/>
    </w:rPr>
  </w:style>
  <w:style w:type="paragraph" w:styleId="aa">
    <w:name w:val="No Spacing"/>
    <w:link w:val="ab"/>
    <w:uiPriority w:val="1"/>
    <w:qFormat/>
    <w:rsid w:val="003256A5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locked/>
    <w:rsid w:val="003256A5"/>
    <w:rPr>
      <w:rFonts w:ascii="Calibri" w:eastAsia="Calibri" w:hAnsi="Calibri"/>
      <w:sz w:val="22"/>
      <w:szCs w:val="22"/>
      <w:lang w:val="ru-RU" w:eastAsia="en-US" w:bidi="ar-SA"/>
    </w:rPr>
  </w:style>
  <w:style w:type="paragraph" w:styleId="ac">
    <w:name w:val="header"/>
    <w:basedOn w:val="a"/>
    <w:link w:val="ad"/>
    <w:uiPriority w:val="99"/>
    <w:rsid w:val="003256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256A5"/>
    <w:rPr>
      <w:sz w:val="24"/>
      <w:szCs w:val="24"/>
    </w:rPr>
  </w:style>
  <w:style w:type="paragraph" w:styleId="ae">
    <w:name w:val="footer"/>
    <w:basedOn w:val="a"/>
    <w:link w:val="af"/>
    <w:rsid w:val="003256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256A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B5B33FAF065FAAD2C1305A6F220CC570B913DCD67C5941A45AC83CECw4M3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B5B33FAF065FAAD2C1305A6F220CC570B912D0D5765941A45AC83CECw4M3M" TargetMode="External"/><Relationship Id="rId12" Type="http://schemas.openxmlformats.org/officeDocument/2006/relationships/hyperlink" Target="consultantplus://offline/ref=08B5B33FAF065FAAD2C12E57794E53C071B34BD8D376531FFF059361BB4A05D5E060710E894E139AF14E3Cw9M3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8B5B33FAF065FAAD2C12E57794E53C071B34BD8D376531FFF059361BB4A05D5E060710E894E139AF14E3Cw9M3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5A0FD80EC4E7DF0A5BA7BA412BFA33354C39701D9A6032A7034F60507175B50E04E717929A8F4D46FF901a9P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F3A2F595AB05790B265D9672FE1185D93DB61A6CCDE97A9CBF0C26FBtDeEM" TargetMode="External"/><Relationship Id="rId14" Type="http://schemas.openxmlformats.org/officeDocument/2006/relationships/hyperlink" Target="consultantplus://offline/ref=08B5B33FAF065FAAD2C12E57794E53C071B34BD8D376531FFF059361BB4A05D5E060710E894E139AF14E3Cw9M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4026</Words>
  <Characters>22952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26925</CharactersWithSpaces>
  <SharedDoc>false</SharedDoc>
  <HLinks>
    <vt:vector size="42" baseType="variant">
      <vt:variant>
        <vt:i4>5767261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consultantplus://offline/ref=08B5B33FAF065FAAD2C12E57794E53C071B34BD8D376531FFF059361BB4A05D5E060710E894E139AF14E3Cw9M3M</vt:lpwstr>
      </vt:variant>
      <vt:variant>
        <vt:lpwstr/>
      </vt:variant>
      <vt:variant>
        <vt:i4>5767261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consultantplus://offline/ref=08B5B33FAF065FAAD2C12E57794E53C071B34BD8D376531FFF059361BB4A05D5E060710E894E139AF14E3Cw9M3M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consultantplus://offline/ref=08B5B33FAF065FAAD2C12E57794E53C071B34BD8D376531FFF059361BB4A05D5E060710E894E139AF14E3Cw9M3M</vt:lpwstr>
      </vt:variant>
      <vt:variant>
        <vt:lpwstr/>
      </vt:variant>
      <vt:variant>
        <vt:i4>6225934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consultantplus://offline/ref=C5A0FD80EC4E7DF0A5BA7BA412BFA33354C39701D9A6032A7034F60507175B50E04E717929A8F4D46FF901a9P8I</vt:lpwstr>
      </vt:variant>
      <vt:variant>
        <vt:lpwstr/>
      </vt:variant>
      <vt:variant>
        <vt:i4>589832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consultantplus://offline/ref=E5F3A2F595AB05790B265D9672FE1185D93DB61A6CCDE97A9CBF0C26FBtDeEM</vt:lpwstr>
      </vt:variant>
      <vt:variant>
        <vt:lpwstr/>
      </vt:variant>
      <vt:variant>
        <vt:i4>5242960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consultantplus://offline/ref=08B5B33FAF065FAAD2C1305A6F220CC570B913DCD67C5941A45AC83CECw4M3M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consultantplus://offline/ref=08B5B33FAF065FAAD2C1305A6F220CC570B912D0D5765941A45AC83CECw4M3M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Борисов</dc:creator>
  <cp:lastModifiedBy>Федотова Наталия Анатольевна</cp:lastModifiedBy>
  <cp:revision>2</cp:revision>
  <cp:lastPrinted>2018-12-28T06:28:00Z</cp:lastPrinted>
  <dcterms:created xsi:type="dcterms:W3CDTF">2018-12-28T06:29:00Z</dcterms:created>
  <dcterms:modified xsi:type="dcterms:W3CDTF">2018-12-28T06:29:00Z</dcterms:modified>
</cp:coreProperties>
</file>