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5E" w:rsidRPr="00F37B07" w:rsidRDefault="002C355E" w:rsidP="002C355E">
      <w:pPr>
        <w:jc w:val="center"/>
        <w:rPr>
          <w:sz w:val="28"/>
          <w:szCs w:val="28"/>
        </w:rPr>
      </w:pPr>
      <w:bookmarkStart w:id="0" w:name="_GoBack"/>
      <w:bookmarkEnd w:id="0"/>
    </w:p>
    <w:p w:rsidR="002C355E" w:rsidRPr="00F37B07" w:rsidRDefault="002C355E" w:rsidP="002C355E">
      <w:pPr>
        <w:rPr>
          <w:spacing w:val="-10"/>
          <w:sz w:val="28"/>
          <w:szCs w:val="28"/>
        </w:rPr>
      </w:pPr>
      <w:r w:rsidRPr="00F37B0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2C355E" w:rsidRPr="00F37B07" w:rsidRDefault="002C355E" w:rsidP="002C355E">
      <w:pPr>
        <w:jc w:val="center"/>
        <w:rPr>
          <w:sz w:val="28"/>
          <w:szCs w:val="28"/>
        </w:rPr>
      </w:pPr>
      <w:r w:rsidRPr="00F37B07">
        <w:rPr>
          <w:sz w:val="28"/>
          <w:szCs w:val="28"/>
        </w:rPr>
        <w:t>(КТР ВОЛГОГРАДСКОЙ ОБЛАСТИ)</w:t>
      </w:r>
    </w:p>
    <w:p w:rsidR="002C355E" w:rsidRPr="00F37B07" w:rsidRDefault="002C355E" w:rsidP="002C355E">
      <w:pPr>
        <w:jc w:val="center"/>
        <w:rPr>
          <w:sz w:val="28"/>
          <w:szCs w:val="28"/>
        </w:rPr>
      </w:pPr>
    </w:p>
    <w:p w:rsidR="002C355E" w:rsidRPr="00F37B07" w:rsidRDefault="005F4854" w:rsidP="002C355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173990</wp:posOffset>
                </wp:positionV>
                <wp:extent cx="455295" cy="168275"/>
                <wp:effectExtent l="0" t="2540" r="1905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64" w:rsidRPr="00C31058" w:rsidRDefault="00D81964" w:rsidP="002C355E">
                            <w: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.75pt;margin-top:13.7pt;width:35.85pt;height: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" stroked="f">
                <v:textbox inset="0,0,0,0">
                  <w:txbxContent>
                    <w:p w:rsidR="00D81964" w:rsidRPr="00C31058" w:rsidRDefault="00D81964" w:rsidP="002C355E">
                      <w:r>
                        <w:t>1/1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173990</wp:posOffset>
                </wp:positionV>
                <wp:extent cx="1535430" cy="175260"/>
                <wp:effectExtent l="4445" t="2540" r="317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64" w:rsidRPr="00C31058" w:rsidRDefault="00D81964" w:rsidP="002C355E">
                            <w:r>
                              <w:t>19 января 2022</w:t>
                            </w:r>
                            <w:r w:rsidRPr="00C31058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35pt;margin-top:13.7pt;width:120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" stroked="f">
                <v:textbox inset=",0,,0">
                  <w:txbxContent>
                    <w:p w:rsidR="00D81964" w:rsidRPr="00C31058" w:rsidRDefault="00D81964" w:rsidP="002C355E">
                      <w:r>
                        <w:t>19 января 2022</w:t>
                      </w:r>
                      <w:r w:rsidRPr="00C31058"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2C355E" w:rsidRPr="00F37B07">
        <w:rPr>
          <w:b/>
          <w:sz w:val="28"/>
          <w:szCs w:val="28"/>
        </w:rPr>
        <w:t>ПРИКАЗ</w:t>
      </w:r>
    </w:p>
    <w:p w:rsidR="002C355E" w:rsidRPr="00F37B07" w:rsidRDefault="002C355E" w:rsidP="002C355E">
      <w:pPr>
        <w:tabs>
          <w:tab w:val="left" w:pos="4395"/>
        </w:tabs>
      </w:pPr>
      <w:r w:rsidRPr="00F37B07">
        <w:t>____________________</w:t>
      </w:r>
      <w:r w:rsidRPr="00F37B07">
        <w:tab/>
      </w:r>
      <w:r w:rsidRPr="00F37B07">
        <w:tab/>
      </w:r>
      <w:r w:rsidRPr="00F37B07">
        <w:tab/>
      </w:r>
      <w:r w:rsidRPr="00F37B07">
        <w:tab/>
      </w:r>
      <w:r w:rsidRPr="00F37B07">
        <w:tab/>
      </w:r>
      <w:r w:rsidRPr="00F37B07">
        <w:tab/>
        <w:t>№ _______</w:t>
      </w:r>
    </w:p>
    <w:p w:rsidR="002C355E" w:rsidRPr="00F37B07" w:rsidRDefault="002C355E" w:rsidP="002C355E">
      <w:pPr>
        <w:jc w:val="center"/>
      </w:pPr>
      <w:r w:rsidRPr="00F37B07">
        <w:t>Волгоград</w:t>
      </w:r>
    </w:p>
    <w:p w:rsidR="002C355E" w:rsidRDefault="002C355E" w:rsidP="002C355E">
      <w:pPr>
        <w:jc w:val="both"/>
      </w:pPr>
    </w:p>
    <w:p w:rsidR="0042469C" w:rsidRPr="007E462E" w:rsidRDefault="0042469C" w:rsidP="002C355E">
      <w:pPr>
        <w:jc w:val="both"/>
      </w:pPr>
    </w:p>
    <w:p w:rsidR="00D81964" w:rsidRPr="00D562AF" w:rsidRDefault="00D81964" w:rsidP="00D8196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562AF">
        <w:t>О внесении изменений в п</w:t>
      </w:r>
      <w:r w:rsidRPr="00D562AF">
        <w:rPr>
          <w:rFonts w:eastAsia="Calibri"/>
          <w:lang w:eastAsia="en-US"/>
        </w:rPr>
        <w:t>риказ комитета тарифного регулирования Волгоградской области от 2</w:t>
      </w:r>
      <w:r>
        <w:rPr>
          <w:rFonts w:eastAsia="Calibri"/>
          <w:lang w:eastAsia="en-US"/>
        </w:rPr>
        <w:t>3</w:t>
      </w:r>
      <w:r w:rsidRPr="00D562AF">
        <w:rPr>
          <w:rFonts w:eastAsia="Calibri"/>
          <w:lang w:eastAsia="en-US"/>
        </w:rPr>
        <w:t xml:space="preserve"> декабря 202</w:t>
      </w:r>
      <w:r>
        <w:rPr>
          <w:rFonts w:eastAsia="Calibri"/>
          <w:lang w:eastAsia="en-US"/>
        </w:rPr>
        <w:t>1</w:t>
      </w:r>
      <w:r w:rsidR="00076B06">
        <w:rPr>
          <w:rFonts w:eastAsia="Calibri"/>
          <w:lang w:eastAsia="en-US"/>
        </w:rPr>
        <w:t xml:space="preserve"> </w:t>
      </w:r>
      <w:r w:rsidRPr="00D562AF">
        <w:rPr>
          <w:rFonts w:eastAsia="Calibri"/>
          <w:lang w:eastAsia="en-US"/>
        </w:rPr>
        <w:t>г. № 4</w:t>
      </w:r>
      <w:r>
        <w:rPr>
          <w:rFonts w:eastAsia="Calibri"/>
          <w:lang w:eastAsia="en-US"/>
        </w:rPr>
        <w:t>2</w:t>
      </w:r>
      <w:r w:rsidRPr="00D562A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Pr="00D562AF">
        <w:rPr>
          <w:rFonts w:eastAsia="Calibri"/>
          <w:lang w:eastAsia="en-US"/>
        </w:rPr>
        <w:t xml:space="preserve">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</w:t>
      </w:r>
      <w:r>
        <w:rPr>
          <w:rFonts w:eastAsia="Calibri"/>
          <w:lang w:eastAsia="en-US"/>
        </w:rPr>
        <w:t>2</w:t>
      </w:r>
      <w:r w:rsidRPr="00D562AF">
        <w:rPr>
          <w:rFonts w:eastAsia="Calibri"/>
          <w:lang w:eastAsia="en-US"/>
        </w:rPr>
        <w:t xml:space="preserve"> год"</w:t>
      </w:r>
    </w:p>
    <w:p w:rsidR="002C355E" w:rsidRDefault="002C355E" w:rsidP="004A5F9E">
      <w:pPr>
        <w:autoSpaceDE w:val="0"/>
        <w:autoSpaceDN w:val="0"/>
        <w:adjustRightInd w:val="0"/>
      </w:pPr>
    </w:p>
    <w:p w:rsidR="00076B06" w:rsidRDefault="00076B06" w:rsidP="004A5F9E">
      <w:pPr>
        <w:autoSpaceDE w:val="0"/>
        <w:autoSpaceDN w:val="0"/>
        <w:adjustRightInd w:val="0"/>
      </w:pPr>
    </w:p>
    <w:p w:rsidR="00D81964" w:rsidRDefault="00D81964" w:rsidP="00D81964">
      <w:pPr>
        <w:pStyle w:val="af5"/>
        <w:ind w:firstLine="709"/>
        <w:jc w:val="both"/>
        <w:rPr>
          <w:spacing w:val="-2"/>
        </w:rPr>
      </w:pPr>
      <w:r w:rsidRPr="009125EB">
        <w:t>В соответствии с Федеральным законом от 26 марта 2003</w:t>
      </w:r>
      <w:r w:rsidR="00076B06">
        <w:t xml:space="preserve"> </w:t>
      </w:r>
      <w:r w:rsidRPr="009125EB">
        <w:t xml:space="preserve">г. № 35-ФЗ </w:t>
      </w:r>
      <w:r>
        <w:t>"Об </w:t>
      </w:r>
      <w:r w:rsidRPr="009125EB">
        <w:t xml:space="preserve">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>
        <w:br/>
      </w:r>
      <w:r w:rsidRPr="009125EB">
        <w:t xml:space="preserve"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</w:t>
      </w:r>
      <w:r w:rsidR="00076B06">
        <w:br/>
      </w:r>
      <w:r w:rsidRPr="009125EB">
        <w:t>от 27 декабря 2004</w:t>
      </w:r>
      <w:r w:rsidR="00076B06">
        <w:t xml:space="preserve"> </w:t>
      </w:r>
      <w:r w:rsidRPr="009125EB">
        <w:t xml:space="preserve">г. № 861, постановлением Правительства Российской Федерации </w:t>
      </w:r>
      <w:r w:rsidR="00076B06">
        <w:br/>
      </w:r>
      <w:r w:rsidRPr="009125EB">
        <w:t>от 29 декабря 2011</w:t>
      </w:r>
      <w:r w:rsidR="00076B06">
        <w:t xml:space="preserve"> </w:t>
      </w:r>
      <w:r w:rsidRPr="009125EB">
        <w:t xml:space="preserve">г. № 1178 "О ценообразовании в области регулируемых цен (тарифов) в электроэнергетике", приказом ФАС России </w:t>
      </w:r>
      <w:r w:rsidRPr="009125EB">
        <w:rPr>
          <w:bCs/>
        </w:rPr>
        <w:t>от 29 августа 2017</w:t>
      </w:r>
      <w:r w:rsidR="00076B06">
        <w:rPr>
          <w:bCs/>
        </w:rPr>
        <w:t xml:space="preserve"> </w:t>
      </w:r>
      <w:r w:rsidRPr="009125EB">
        <w:rPr>
          <w:bCs/>
        </w:rPr>
        <w:t>г. № </w:t>
      </w:r>
      <w:r w:rsidRPr="009125EB">
        <w:t xml:space="preserve">1135/17 </w:t>
      </w:r>
      <w:r>
        <w:br/>
      </w:r>
      <w:r w:rsidRPr="009125EB">
        <w:t xml:space="preserve">"Об утверждении методических указаний по определению размера платы </w:t>
      </w:r>
      <w:r>
        <w:br/>
      </w:r>
      <w:r w:rsidRPr="009125EB">
        <w:t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</w:t>
      </w:r>
      <w:r w:rsidR="00076B06">
        <w:t xml:space="preserve"> </w:t>
      </w:r>
      <w:r w:rsidRPr="009125EB">
        <w:t>г. № 32-п</w:t>
      </w:r>
      <w:r>
        <w:t>,</w:t>
      </w:r>
      <w:r w:rsidRPr="00E02C4E">
        <w:rPr>
          <w:rFonts w:eastAsia="Calibri"/>
          <w:lang w:eastAsia="en-US"/>
        </w:rPr>
        <w:t xml:space="preserve"> </w:t>
      </w:r>
      <w:r w:rsidRPr="00283DA7">
        <w:rPr>
          <w:rFonts w:eastAsia="Calibri"/>
          <w:spacing w:val="40"/>
          <w:lang w:eastAsia="en-US"/>
        </w:rPr>
        <w:t>приказыва</w:t>
      </w:r>
      <w:r>
        <w:rPr>
          <w:rFonts w:eastAsia="Calibri"/>
          <w:spacing w:val="40"/>
          <w:lang w:eastAsia="en-US"/>
        </w:rPr>
        <w:t>ю</w:t>
      </w:r>
      <w:r w:rsidRPr="00BE0934">
        <w:rPr>
          <w:spacing w:val="-2"/>
        </w:rPr>
        <w:t>:</w:t>
      </w:r>
    </w:p>
    <w:p w:rsidR="00D81964" w:rsidRDefault="00D81964" w:rsidP="00D81964">
      <w:pPr>
        <w:pStyle w:val="af5"/>
        <w:ind w:firstLine="709"/>
        <w:jc w:val="both"/>
        <w:rPr>
          <w:rFonts w:eastAsia="Calibri"/>
          <w:lang w:eastAsia="en-US"/>
        </w:rPr>
      </w:pPr>
      <w:r>
        <w:t>1. Внести в п</w:t>
      </w:r>
      <w:r w:rsidRPr="00D562AF">
        <w:rPr>
          <w:rFonts w:eastAsia="Calibri"/>
          <w:lang w:eastAsia="en-US"/>
        </w:rPr>
        <w:t xml:space="preserve">риказ комитета тарифного регулирования Волгоградской области </w:t>
      </w:r>
      <w:r>
        <w:rPr>
          <w:rFonts w:eastAsia="Calibri"/>
          <w:lang w:eastAsia="en-US"/>
        </w:rPr>
        <w:br/>
      </w:r>
      <w:r w:rsidRPr="00D562AF">
        <w:rPr>
          <w:rFonts w:eastAsia="Calibri"/>
          <w:lang w:eastAsia="en-US"/>
        </w:rPr>
        <w:t>от 2</w:t>
      </w:r>
      <w:r>
        <w:rPr>
          <w:rFonts w:eastAsia="Calibri"/>
          <w:lang w:eastAsia="en-US"/>
        </w:rPr>
        <w:t>3</w:t>
      </w:r>
      <w:r w:rsidRPr="00D562AF">
        <w:rPr>
          <w:rFonts w:eastAsia="Calibri"/>
          <w:lang w:eastAsia="en-US"/>
        </w:rPr>
        <w:t xml:space="preserve"> декабря 202</w:t>
      </w:r>
      <w:r>
        <w:rPr>
          <w:rFonts w:eastAsia="Calibri"/>
          <w:lang w:eastAsia="en-US"/>
        </w:rPr>
        <w:t>1</w:t>
      </w:r>
      <w:r w:rsidR="00076B06">
        <w:rPr>
          <w:rFonts w:eastAsia="Calibri"/>
          <w:lang w:eastAsia="en-US"/>
        </w:rPr>
        <w:t xml:space="preserve"> </w:t>
      </w:r>
      <w:r w:rsidRPr="00D562AF">
        <w:rPr>
          <w:rFonts w:eastAsia="Calibri"/>
          <w:lang w:eastAsia="en-US"/>
        </w:rPr>
        <w:t>г. № 4</w:t>
      </w:r>
      <w:r>
        <w:rPr>
          <w:rFonts w:eastAsia="Calibri"/>
          <w:lang w:eastAsia="en-US"/>
        </w:rPr>
        <w:t>2</w:t>
      </w:r>
      <w:r w:rsidRPr="00D562AF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Pr="00D562AF">
        <w:rPr>
          <w:rFonts w:eastAsia="Calibri"/>
          <w:lang w:eastAsia="en-US"/>
        </w:rPr>
        <w:t xml:space="preserve"> "Об установлении стандартизированных тарифных ставок и ставок за единицу максимальной мощности для определения размера платы </w:t>
      </w:r>
      <w:r>
        <w:rPr>
          <w:rFonts w:eastAsia="Calibri"/>
          <w:lang w:eastAsia="en-US"/>
        </w:rPr>
        <w:br/>
      </w:r>
      <w:r w:rsidRPr="00D562AF">
        <w:rPr>
          <w:rFonts w:eastAsia="Calibri"/>
          <w:lang w:eastAsia="en-US"/>
        </w:rPr>
        <w:t>за технологическое присоединение к электрическим сетям территориальных сетевых организаций Волгоградской области на 202</w:t>
      </w:r>
      <w:r>
        <w:rPr>
          <w:rFonts w:eastAsia="Calibri"/>
          <w:lang w:eastAsia="en-US"/>
        </w:rPr>
        <w:t>2</w:t>
      </w:r>
      <w:r w:rsidRPr="00D562AF">
        <w:rPr>
          <w:rFonts w:eastAsia="Calibri"/>
          <w:lang w:eastAsia="en-US"/>
        </w:rPr>
        <w:t xml:space="preserve"> год" следующие изменения:</w:t>
      </w:r>
    </w:p>
    <w:p w:rsidR="00D81964" w:rsidRPr="00DF595F" w:rsidRDefault="00D81964" w:rsidP="00D81964">
      <w:pPr>
        <w:pStyle w:val="af5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 В</w:t>
      </w:r>
      <w:r w:rsidRPr="00DF595F">
        <w:rPr>
          <w:rFonts w:eastAsia="Calibri"/>
          <w:lang w:eastAsia="en-US"/>
        </w:rPr>
        <w:t xml:space="preserve"> разделе </w:t>
      </w:r>
      <w:r w:rsidRPr="00DF595F">
        <w:rPr>
          <w:rFonts w:eastAsia="Calibri"/>
          <w:lang w:val="en-US" w:eastAsia="en-US"/>
        </w:rPr>
        <w:t>I</w:t>
      </w:r>
      <w:r w:rsidRPr="00DF595F">
        <w:rPr>
          <w:rFonts w:eastAsia="Calibri"/>
          <w:lang w:eastAsia="en-US"/>
        </w:rPr>
        <w:t xml:space="preserve"> приложения 1 к приказу:</w:t>
      </w:r>
    </w:p>
    <w:p w:rsidR="00076B06" w:rsidRDefault="00076B06" w:rsidP="00D81964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</w:p>
    <w:p w:rsidR="00D81964" w:rsidRPr="00D562AF" w:rsidRDefault="00D81964" w:rsidP="00D81964">
      <w:pPr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 w:rsidRPr="00D562AF">
        <w:rPr>
          <w:rFonts w:eastAsia="Calibri"/>
          <w:lang w:eastAsia="en-US"/>
        </w:rPr>
        <w:t>после строки: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D81964" w:rsidRPr="00F26B2A" w:rsidTr="00D81964">
        <w:trPr>
          <w:trHeight w:val="547"/>
        </w:trPr>
        <w:tc>
          <w:tcPr>
            <w:tcW w:w="2127" w:type="dxa"/>
            <w:vAlign w:val="center"/>
            <w:hideMark/>
          </w:tcPr>
          <w:p w:rsidR="00D81964" w:rsidRPr="004A5F9E" w:rsidRDefault="009E784E" w:rsidP="004A5F9E">
            <w:pPr>
              <w:autoSpaceDE w:val="0"/>
              <w:autoSpaceDN w:val="0"/>
              <w:adjustRightInd w:val="0"/>
              <w:jc w:val="center"/>
              <w:rPr>
                <w:rFonts w:ascii="Cambria Math" w:eastAsia="Calibri" w:hAnsi="Cambria Math"/>
                <w:noProof/>
                <w:position w:val="-1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2.1.1.4.1.1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город,   0,4 кВ и ниже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1964">
              <w:rPr>
                <w:rFonts w:eastAsia="Calibri"/>
                <w:lang w:eastAsia="en-US"/>
              </w:rPr>
              <w:t>воздушные линии на деревянных опорах, изолированным алюминиевым проводом до 50 мм включительно одноцепные</w:t>
            </w:r>
          </w:p>
        </w:tc>
        <w:tc>
          <w:tcPr>
            <w:tcW w:w="1559" w:type="dxa"/>
            <w:vAlign w:val="center"/>
            <w:hideMark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1964">
              <w:rPr>
                <w:rFonts w:eastAsia="Calibri"/>
                <w:lang w:eastAsia="en-US"/>
              </w:rPr>
              <w:t>1 472 853,26</w:t>
            </w:r>
          </w:p>
        </w:tc>
      </w:tr>
    </w:tbl>
    <w:p w:rsidR="00076B06" w:rsidRDefault="00076B06" w:rsidP="00D81964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D81964" w:rsidRDefault="00D81964" w:rsidP="00D81964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добавить строку: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D81964" w:rsidRPr="00F26B2A" w:rsidTr="00D81964">
        <w:trPr>
          <w:trHeight w:val="547"/>
        </w:trPr>
        <w:tc>
          <w:tcPr>
            <w:tcW w:w="2127" w:type="dxa"/>
            <w:vAlign w:val="center"/>
          </w:tcPr>
          <w:p w:rsidR="00A41079" w:rsidRPr="004A5F9E" w:rsidRDefault="009E784E" w:rsidP="004A5F9E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position w:val="-1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2.2.2.2.3.2.1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город,   110кВ и выше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D81964">
              <w:rPr>
                <w:rFonts w:eastAsia="Calibri"/>
                <w:lang w:eastAsia="en-US"/>
              </w:rPr>
              <w:t xml:space="preserve">воздушные линии на металлических опорах, </w:t>
            </w:r>
            <w:r w:rsidRPr="00D81964">
              <w:rPr>
                <w:rFonts w:eastAsia="Calibri"/>
                <w:lang w:eastAsia="en-US"/>
              </w:rPr>
              <w:br/>
              <w:t>за исключением многогранных, неизолированным стальным проводом сечением от 100 до 200 квадратных мм включительно двухцепные</w:t>
            </w:r>
          </w:p>
        </w:tc>
        <w:tc>
          <w:tcPr>
            <w:tcW w:w="1559" w:type="dxa"/>
            <w:vAlign w:val="center"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1964">
              <w:rPr>
                <w:rFonts w:eastAsia="Calibri"/>
                <w:lang w:eastAsia="en-US"/>
              </w:rPr>
              <w:t>13 218 987,63</w:t>
            </w:r>
          </w:p>
        </w:tc>
      </w:tr>
    </w:tbl>
    <w:p w:rsidR="00076B06" w:rsidRDefault="00076B06" w:rsidP="00D81964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D81964" w:rsidRDefault="00D81964" w:rsidP="00D81964">
      <w:pPr>
        <w:pStyle w:val="af7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после строки: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D81964" w:rsidRPr="00F26B2A" w:rsidTr="00D81964">
        <w:trPr>
          <w:trHeight w:val="406"/>
        </w:trPr>
        <w:tc>
          <w:tcPr>
            <w:tcW w:w="2127" w:type="dxa"/>
            <w:vAlign w:val="center"/>
            <w:hideMark/>
          </w:tcPr>
          <w:p w:rsidR="00D81964" w:rsidRPr="00D81964" w:rsidRDefault="009E784E" w:rsidP="004A5F9E">
            <w:pPr>
              <w:autoSpaceDE w:val="0"/>
              <w:autoSpaceDN w:val="0"/>
              <w:adjustRightInd w:val="0"/>
              <w:rPr>
                <w:rFonts w:ascii="Cambria Math" w:eastAsia="Calibri" w:hAnsi="Cambria Math"/>
                <w:noProof/>
                <w:position w:val="-1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5.2.5.3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город,  6/0,4 кВ</m:t>
                    </m:r>
                  </m:sup>
                </m:sSubSup>
              </m:oMath>
            </m:oMathPara>
          </w:p>
        </w:tc>
        <w:tc>
          <w:tcPr>
            <w:tcW w:w="5386" w:type="dxa"/>
            <w:vMerge w:val="restart"/>
            <w:vAlign w:val="center"/>
            <w:hideMark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C5B9D">
              <w:t xml:space="preserve">двухтрансформаторные и более подстанции </w:t>
            </w:r>
            <w:r>
              <w:br/>
            </w:r>
            <w:r w:rsidRPr="009C5B9D">
              <w:t>(за исключением РТП) мощностью от 400 до 1000 кВА включительно блочного типа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C5B9D">
              <w:t>7</w:t>
            </w:r>
            <w:r>
              <w:t> </w:t>
            </w:r>
            <w:r w:rsidRPr="009C5B9D">
              <w:t>322,93</w:t>
            </w:r>
          </w:p>
        </w:tc>
      </w:tr>
      <w:tr w:rsidR="00D81964" w:rsidRPr="00F26B2A" w:rsidTr="00D81964">
        <w:trPr>
          <w:trHeight w:val="411"/>
        </w:trPr>
        <w:tc>
          <w:tcPr>
            <w:tcW w:w="2127" w:type="dxa"/>
            <w:vAlign w:val="center"/>
          </w:tcPr>
          <w:p w:rsidR="00D81964" w:rsidRPr="00D81964" w:rsidRDefault="009E784E" w:rsidP="004A5F9E">
            <w:pPr>
              <w:autoSpaceDE w:val="0"/>
              <w:autoSpaceDN w:val="0"/>
              <w:adjustRightInd w:val="0"/>
              <w:rPr>
                <w:rFonts w:ascii="Cambria Math" w:eastAsia="Calibri" w:hAnsi="Cambria Math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5.2.5.3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город,  10/0,4 кВ</m:t>
                    </m:r>
                  </m:sup>
                </m:sSubSup>
              </m:oMath>
            </m:oMathPara>
          </w:p>
        </w:tc>
        <w:tc>
          <w:tcPr>
            <w:tcW w:w="5386" w:type="dxa"/>
            <w:vMerge/>
            <w:vAlign w:val="center"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76B06" w:rsidRDefault="00076B06" w:rsidP="00D81964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</w:p>
    <w:p w:rsidR="00D81964" w:rsidRDefault="00D81964" w:rsidP="00D81964">
      <w:pPr>
        <w:autoSpaceDE w:val="0"/>
        <w:autoSpaceDN w:val="0"/>
        <w:adjustRightInd w:val="0"/>
        <w:ind w:left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добавить таблицу: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5386"/>
        <w:gridCol w:w="1559"/>
      </w:tblGrid>
      <w:tr w:rsidR="00D81964" w:rsidRPr="00F26B2A" w:rsidTr="00D81964">
        <w:trPr>
          <w:trHeight w:val="547"/>
        </w:trPr>
        <w:tc>
          <w:tcPr>
            <w:tcW w:w="2127" w:type="dxa"/>
            <w:vAlign w:val="center"/>
          </w:tcPr>
          <w:p w:rsidR="00D81964" w:rsidRPr="0042469C" w:rsidRDefault="00D81964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42469C">
              <w:rPr>
                <w:rFonts w:eastAsia="Calibri"/>
                <w:sz w:val="20"/>
                <w:szCs w:val="20"/>
              </w:rPr>
              <w:lastRenderedPageBreak/>
              <w:t>Обозначение</w:t>
            </w:r>
          </w:p>
        </w:tc>
        <w:tc>
          <w:tcPr>
            <w:tcW w:w="5386" w:type="dxa"/>
            <w:vAlign w:val="center"/>
          </w:tcPr>
          <w:p w:rsidR="00D81964" w:rsidRPr="0042469C" w:rsidRDefault="00D81964" w:rsidP="00D819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469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81964" w:rsidRPr="0042469C" w:rsidRDefault="004A5F9E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469C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D81964" w:rsidRPr="0042469C">
              <w:rPr>
                <w:rFonts w:eastAsia="Calibri"/>
                <w:sz w:val="20"/>
                <w:szCs w:val="20"/>
                <w:lang w:eastAsia="en-US"/>
              </w:rPr>
              <w:t xml:space="preserve">ублей/кВт </w:t>
            </w:r>
            <w:r w:rsidR="00D81964" w:rsidRPr="0042469C">
              <w:rPr>
                <w:rFonts w:eastAsia="Calibri"/>
                <w:sz w:val="20"/>
                <w:szCs w:val="20"/>
                <w:lang w:eastAsia="en-US"/>
              </w:rPr>
              <w:br/>
              <w:t>(без НДС)</w:t>
            </w:r>
          </w:p>
        </w:tc>
      </w:tr>
      <w:tr w:rsidR="00D81964" w:rsidRPr="00F26B2A" w:rsidTr="00D81964">
        <w:trPr>
          <w:trHeight w:val="547"/>
        </w:trPr>
        <w:tc>
          <w:tcPr>
            <w:tcW w:w="2127" w:type="dxa"/>
            <w:vAlign w:val="center"/>
          </w:tcPr>
          <w:p w:rsidR="00D81964" w:rsidRPr="00D81964" w:rsidRDefault="009E784E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/>
                <w:position w:val="-1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7.2.4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город,   110 /6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 xml:space="preserve"> 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7F4D">
              <w:t>двухтрансформаторн</w:t>
            </w:r>
            <w:r>
              <w:t>ые</w:t>
            </w:r>
            <w:r w:rsidRPr="00597F4D">
              <w:t xml:space="preserve"> подстанции мощностью </w:t>
            </w:r>
            <w:r w:rsidRPr="00597F4D">
              <w:br/>
              <w:t>от 16 М</w:t>
            </w:r>
            <w:r>
              <w:t>В</w:t>
            </w:r>
            <w:r w:rsidRPr="00597F4D">
              <w:t>А до 25 МВА включительно</w:t>
            </w:r>
          </w:p>
        </w:tc>
        <w:tc>
          <w:tcPr>
            <w:tcW w:w="1559" w:type="dxa"/>
            <w:vAlign w:val="center"/>
          </w:tcPr>
          <w:p w:rsidR="00D81964" w:rsidRPr="00D81964" w:rsidRDefault="00D81964" w:rsidP="00D8196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81964">
              <w:rPr>
                <w:rFonts w:eastAsia="Calibri"/>
                <w:lang w:eastAsia="en-US"/>
              </w:rPr>
              <w:t>9 147,48</w:t>
            </w:r>
          </w:p>
        </w:tc>
      </w:tr>
    </w:tbl>
    <w:p w:rsidR="00076B06" w:rsidRDefault="00076B06" w:rsidP="00D81964">
      <w:pPr>
        <w:pStyle w:val="af5"/>
        <w:ind w:firstLine="709"/>
        <w:jc w:val="both"/>
        <w:rPr>
          <w:bCs/>
        </w:rPr>
      </w:pPr>
    </w:p>
    <w:p w:rsidR="00D81964" w:rsidRDefault="00D81964" w:rsidP="00D81964">
      <w:pPr>
        <w:pStyle w:val="af5"/>
        <w:ind w:firstLine="709"/>
        <w:jc w:val="both"/>
        <w:rPr>
          <w:bCs/>
        </w:rPr>
      </w:pPr>
      <w:r>
        <w:rPr>
          <w:bCs/>
        </w:rPr>
        <w:t>1.2. П</w:t>
      </w:r>
      <w:r w:rsidRPr="00EF017E">
        <w:rPr>
          <w:bCs/>
        </w:rPr>
        <w:t xml:space="preserve">риложение 3 </w:t>
      </w:r>
      <w:r>
        <w:rPr>
          <w:bCs/>
        </w:rPr>
        <w:t xml:space="preserve">изложить </w:t>
      </w:r>
      <w:r w:rsidRPr="00EF017E">
        <w:rPr>
          <w:bCs/>
        </w:rPr>
        <w:t>в редакции</w:t>
      </w:r>
      <w:r>
        <w:rPr>
          <w:bCs/>
        </w:rPr>
        <w:t xml:space="preserve"> согласно приложению </w:t>
      </w:r>
      <w:r w:rsidRPr="00EF017E">
        <w:rPr>
          <w:bCs/>
        </w:rPr>
        <w:t xml:space="preserve">к </w:t>
      </w:r>
      <w:r>
        <w:rPr>
          <w:bCs/>
        </w:rPr>
        <w:t xml:space="preserve">настоящему </w:t>
      </w:r>
      <w:r w:rsidRPr="00EF017E">
        <w:rPr>
          <w:bCs/>
        </w:rPr>
        <w:t>приказу</w:t>
      </w:r>
      <w:r>
        <w:rPr>
          <w:bCs/>
        </w:rPr>
        <w:t>.</w:t>
      </w:r>
    </w:p>
    <w:p w:rsidR="00EA3CC4" w:rsidRPr="002C355E" w:rsidRDefault="00EA3CC4" w:rsidP="002C355E">
      <w:pPr>
        <w:tabs>
          <w:tab w:val="left" w:pos="709"/>
        </w:tabs>
      </w:pPr>
    </w:p>
    <w:p w:rsidR="00B90739" w:rsidRPr="002C355E" w:rsidRDefault="00B90739" w:rsidP="002C355E">
      <w:pPr>
        <w:autoSpaceDE w:val="0"/>
        <w:autoSpaceDN w:val="0"/>
        <w:adjustRightInd w:val="0"/>
        <w:ind w:left="360"/>
        <w:jc w:val="both"/>
      </w:pPr>
    </w:p>
    <w:p w:rsidR="00DD25D3" w:rsidRPr="002C355E" w:rsidRDefault="00DD25D3" w:rsidP="002C355E">
      <w:pPr>
        <w:jc w:val="both"/>
      </w:pPr>
    </w:p>
    <w:p w:rsidR="004A5F9E" w:rsidRDefault="00A41079" w:rsidP="002C355E">
      <w:pPr>
        <w:rPr>
          <w:b/>
        </w:rPr>
      </w:pPr>
      <w:r>
        <w:rPr>
          <w:b/>
        </w:rPr>
        <w:t>Временно осуществляющий</w:t>
      </w:r>
      <w:r w:rsidR="004A5F9E">
        <w:rPr>
          <w:b/>
        </w:rPr>
        <w:t xml:space="preserve"> </w:t>
      </w:r>
      <w:r>
        <w:rPr>
          <w:b/>
        </w:rPr>
        <w:t xml:space="preserve">полномочия </w:t>
      </w:r>
    </w:p>
    <w:p w:rsidR="0042469C" w:rsidRDefault="00A41079" w:rsidP="002C355E">
      <w:pPr>
        <w:rPr>
          <w:b/>
        </w:rPr>
      </w:pPr>
      <w:r>
        <w:rPr>
          <w:b/>
        </w:rPr>
        <w:t>председателя</w:t>
      </w:r>
      <w:r w:rsidR="00D144CE" w:rsidRPr="002C355E">
        <w:rPr>
          <w:b/>
        </w:rPr>
        <w:t xml:space="preserve"> комитета тарифного </w:t>
      </w:r>
    </w:p>
    <w:p w:rsidR="00EF31F7" w:rsidRDefault="00D144CE" w:rsidP="002C355E">
      <w:pPr>
        <w:rPr>
          <w:b/>
        </w:rPr>
      </w:pPr>
      <w:r w:rsidRPr="002C355E">
        <w:rPr>
          <w:b/>
        </w:rPr>
        <w:t>регулирования</w:t>
      </w:r>
      <w:r w:rsidR="004A5F9E">
        <w:rPr>
          <w:b/>
        </w:rPr>
        <w:t xml:space="preserve"> В</w:t>
      </w:r>
      <w:r w:rsidRPr="002C355E">
        <w:rPr>
          <w:b/>
        </w:rPr>
        <w:t>олгоградской области</w:t>
      </w:r>
      <w:r w:rsidRPr="002C355E">
        <w:rPr>
          <w:b/>
        </w:rPr>
        <w:tab/>
      </w:r>
      <w:r w:rsidR="0042469C">
        <w:rPr>
          <w:b/>
        </w:rPr>
        <w:tab/>
        <w:t xml:space="preserve">   </w:t>
      </w:r>
      <w:r w:rsidR="0042469C">
        <w:rPr>
          <w:b/>
        </w:rPr>
        <w:tab/>
      </w:r>
      <w:r w:rsidR="0042469C">
        <w:rPr>
          <w:b/>
        </w:rPr>
        <w:tab/>
      </w:r>
      <w:r w:rsidR="0042469C">
        <w:rPr>
          <w:b/>
        </w:rPr>
        <w:tab/>
        <w:t xml:space="preserve">    </w:t>
      </w:r>
      <w:r w:rsidR="00A41079">
        <w:rPr>
          <w:b/>
        </w:rPr>
        <w:t>А.Н.Раух</w:t>
      </w:r>
    </w:p>
    <w:p w:rsidR="004B3118" w:rsidRDefault="004B3118" w:rsidP="002C355E">
      <w:pPr>
        <w:rPr>
          <w:b/>
        </w:rPr>
      </w:pPr>
    </w:p>
    <w:p w:rsidR="004B3118" w:rsidRDefault="004B3118" w:rsidP="002C355E">
      <w:pPr>
        <w:rPr>
          <w:b/>
        </w:rPr>
        <w:sectPr w:rsidR="004B3118" w:rsidSect="00076B06">
          <w:headerReference w:type="even" r:id="rId8"/>
          <w:headerReference w:type="default" r:id="rId9"/>
          <w:pgSz w:w="11907" w:h="16840" w:code="9"/>
          <w:pgMar w:top="284" w:right="1276" w:bottom="1134" w:left="1559" w:header="720" w:footer="720" w:gutter="0"/>
          <w:pgNumType w:start="1"/>
          <w:cols w:space="708"/>
          <w:noEndnote/>
          <w:titlePg/>
          <w:docGrid w:linePitch="326"/>
        </w:sectPr>
      </w:pPr>
    </w:p>
    <w:p w:rsidR="004B3118" w:rsidRPr="004B3118" w:rsidRDefault="004B3118" w:rsidP="004B3118">
      <w:pPr>
        <w:ind w:left="5954"/>
        <w:rPr>
          <w:sz w:val="20"/>
          <w:szCs w:val="20"/>
        </w:rPr>
      </w:pPr>
      <w:r w:rsidRPr="004B3118">
        <w:rPr>
          <w:sz w:val="20"/>
          <w:szCs w:val="20"/>
        </w:rPr>
        <w:lastRenderedPageBreak/>
        <w:t xml:space="preserve">ПРИЛОЖЕНИЕ </w:t>
      </w:r>
    </w:p>
    <w:p w:rsidR="004B3118" w:rsidRPr="004B3118" w:rsidRDefault="004B3118" w:rsidP="004B3118">
      <w:pPr>
        <w:ind w:left="5954"/>
        <w:rPr>
          <w:sz w:val="20"/>
          <w:szCs w:val="20"/>
        </w:rPr>
      </w:pPr>
    </w:p>
    <w:p w:rsidR="004B3118" w:rsidRPr="004B3118" w:rsidRDefault="004B3118" w:rsidP="004B3118">
      <w:pPr>
        <w:ind w:left="5954"/>
        <w:rPr>
          <w:sz w:val="20"/>
          <w:szCs w:val="20"/>
        </w:rPr>
      </w:pPr>
      <w:r w:rsidRPr="004B3118">
        <w:rPr>
          <w:sz w:val="20"/>
          <w:szCs w:val="20"/>
        </w:rPr>
        <w:t>к приказу</w:t>
      </w:r>
    </w:p>
    <w:p w:rsidR="004B3118" w:rsidRPr="004B3118" w:rsidRDefault="004B3118" w:rsidP="004B3118">
      <w:pPr>
        <w:ind w:left="5954"/>
        <w:rPr>
          <w:sz w:val="20"/>
          <w:szCs w:val="20"/>
        </w:rPr>
      </w:pPr>
      <w:r w:rsidRPr="004B3118">
        <w:rPr>
          <w:sz w:val="20"/>
          <w:szCs w:val="20"/>
        </w:rPr>
        <w:t>комитета тарифного регулирования</w:t>
      </w:r>
    </w:p>
    <w:p w:rsidR="004B3118" w:rsidRPr="004B3118" w:rsidRDefault="004B3118" w:rsidP="004B3118">
      <w:pPr>
        <w:ind w:left="5954"/>
        <w:rPr>
          <w:sz w:val="20"/>
          <w:szCs w:val="20"/>
        </w:rPr>
      </w:pPr>
      <w:r w:rsidRPr="004B3118">
        <w:rPr>
          <w:sz w:val="20"/>
          <w:szCs w:val="20"/>
        </w:rPr>
        <w:t>Волгоградской области</w:t>
      </w:r>
    </w:p>
    <w:p w:rsidR="004B3118" w:rsidRPr="004B3118" w:rsidRDefault="004B3118" w:rsidP="004B3118">
      <w:pPr>
        <w:ind w:left="5954"/>
        <w:rPr>
          <w:sz w:val="20"/>
          <w:szCs w:val="20"/>
        </w:rPr>
      </w:pPr>
    </w:p>
    <w:p w:rsidR="004B3118" w:rsidRDefault="004B3118" w:rsidP="004B3118">
      <w:pPr>
        <w:ind w:left="5954"/>
        <w:rPr>
          <w:sz w:val="20"/>
          <w:szCs w:val="20"/>
        </w:rPr>
      </w:pPr>
      <w:r w:rsidRPr="004B3118">
        <w:rPr>
          <w:sz w:val="20"/>
          <w:szCs w:val="20"/>
        </w:rPr>
        <w:t>от 19 января 2022 г. № 1/1</w:t>
      </w:r>
    </w:p>
    <w:p w:rsidR="004B3118" w:rsidRDefault="004B3118" w:rsidP="004B3118">
      <w:pPr>
        <w:pStyle w:val="ad"/>
        <w:spacing w:after="0"/>
        <w:ind w:left="5670"/>
      </w:pPr>
    </w:p>
    <w:p w:rsidR="00BA0CF6" w:rsidRDefault="00BA0CF6" w:rsidP="004B3118">
      <w:pPr>
        <w:pStyle w:val="ad"/>
        <w:spacing w:after="0"/>
        <w:ind w:left="5670"/>
      </w:pPr>
    </w:p>
    <w:p w:rsidR="00BA0CF6" w:rsidRDefault="00BA0CF6" w:rsidP="004B3118">
      <w:pPr>
        <w:pStyle w:val="ad"/>
        <w:spacing w:after="0"/>
        <w:ind w:left="5670"/>
      </w:pPr>
    </w:p>
    <w:p w:rsidR="004B3118" w:rsidRPr="009125EB" w:rsidRDefault="004B3118" w:rsidP="004B3118">
      <w:pPr>
        <w:jc w:val="center"/>
      </w:pPr>
      <w:r w:rsidRPr="009125EB">
        <w:t>ФОРМУЛЫ</w:t>
      </w:r>
    </w:p>
    <w:p w:rsidR="004B3118" w:rsidRPr="00A43A32" w:rsidRDefault="004B3118" w:rsidP="004B3118">
      <w:pPr>
        <w:pStyle w:val="ad"/>
        <w:spacing w:after="0"/>
        <w:jc w:val="center"/>
        <w:rPr>
          <w:bCs/>
          <w:caps/>
          <w:color w:val="000000"/>
        </w:rPr>
      </w:pPr>
      <w:r w:rsidRPr="009125EB">
        <w:t xml:space="preserve">платы за технологическое присоединение к электрическим сетям </w:t>
      </w:r>
      <w:r w:rsidR="00BA0CF6">
        <w:br/>
      </w:r>
      <w:r w:rsidRPr="009125EB">
        <w:t xml:space="preserve">территориальных сетевых организаций Волгоградской области </w:t>
      </w:r>
      <w:r w:rsidR="00BA0CF6">
        <w:br/>
      </w:r>
      <w:r w:rsidRPr="009125EB">
        <w:t>посредством применения стандартизированных тарифных ставок</w:t>
      </w:r>
    </w:p>
    <w:p w:rsidR="004B3118" w:rsidRDefault="004B3118" w:rsidP="004B3118">
      <w:pPr>
        <w:pStyle w:val="af5"/>
        <w:jc w:val="both"/>
        <w:rPr>
          <w:bCs/>
        </w:rPr>
      </w:pPr>
    </w:p>
    <w:p w:rsidR="004B3118" w:rsidRPr="004B3118" w:rsidRDefault="004B3118" w:rsidP="004B3118">
      <w:pPr>
        <w:pStyle w:val="af7"/>
        <w:numPr>
          <w:ilvl w:val="0"/>
          <w:numId w:val="27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B3118">
        <w:rPr>
          <w:rFonts w:eastAsiaTheme="minorHAnsi"/>
          <w:lang w:eastAsia="en-US"/>
        </w:rPr>
        <w:t xml:space="preserve">Утвердить плату за технологическое присоединение в виде формулы исходя из стандартизированных тарифных ставок и способа технологического присоединения к электрическим сетям территориальных сетевых организаций Волгоградской области и реализации соответствующих мероприятий, предусмотренных </w:t>
      </w:r>
      <w:hyperlink r:id="rId10" w:history="1">
        <w:r w:rsidRPr="004B3118">
          <w:rPr>
            <w:rFonts w:eastAsiaTheme="minorHAnsi"/>
            <w:lang w:eastAsia="en-US"/>
          </w:rPr>
          <w:t>подпунктом "б" пункта 16</w:t>
        </w:r>
      </w:hyperlink>
      <w:r w:rsidRPr="004B3118">
        <w:rPr>
          <w:rFonts w:eastAsiaTheme="minorHAnsi"/>
          <w:lang w:eastAsia="en-US"/>
        </w:rPr>
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ФАС России </w:t>
      </w:r>
      <w:r w:rsidRPr="004B3118">
        <w:rPr>
          <w:rFonts w:eastAsiaTheme="minorHAnsi"/>
          <w:lang w:eastAsia="en-US"/>
        </w:rPr>
        <w:br/>
        <w:t xml:space="preserve">от 29 августа 2017 г. № 1135/17 (далее именуется </w:t>
      </w:r>
      <w:r>
        <w:rPr>
          <w:rFonts w:eastAsiaTheme="minorHAnsi"/>
          <w:lang w:eastAsia="en-US"/>
        </w:rPr>
        <w:t>–</w:t>
      </w:r>
      <w:r w:rsidRPr="004B3118">
        <w:rPr>
          <w:rFonts w:eastAsiaTheme="minorHAnsi"/>
          <w:lang w:eastAsia="en-US"/>
        </w:rPr>
        <w:t xml:space="preserve"> Методические указания), следующим образом:</w:t>
      </w:r>
    </w:p>
    <w:p w:rsidR="004B3118" w:rsidRPr="004B3118" w:rsidRDefault="004B3118" w:rsidP="004B3118">
      <w:pPr>
        <w:pStyle w:val="af7"/>
        <w:numPr>
          <w:ilvl w:val="1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B3118">
        <w:rPr>
          <w:rFonts w:eastAsiaTheme="minorHAnsi"/>
          <w:lang w:eastAsia="en-US"/>
        </w:rPr>
        <w:t>При отсутствии необходимости реализации мероприятий "последней мили":</w:t>
      </w:r>
    </w:p>
    <w:p w:rsidR="004B3118" w:rsidRPr="004B3118" w:rsidRDefault="004B3118" w:rsidP="004B3118">
      <w:pPr>
        <w:pStyle w:val="af7"/>
        <w:autoSpaceDE w:val="0"/>
        <w:autoSpaceDN w:val="0"/>
        <w:adjustRightInd w:val="0"/>
        <w:ind w:left="1129"/>
        <w:jc w:val="both"/>
        <w:rPr>
          <w:rFonts w:eastAsiaTheme="minorHAnsi"/>
          <w:lang w:eastAsia="en-US"/>
        </w:rPr>
      </w:pPr>
    </w:p>
    <w:p w:rsidR="004B3118" w:rsidRDefault="004B3118" w:rsidP="004B3118">
      <w:pPr>
        <w:autoSpaceDE w:val="0"/>
        <w:autoSpaceDN w:val="0"/>
        <w:adjustRightInd w:val="0"/>
        <w:jc w:val="center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/>
            </w:rPr>
            <m:t>П</m:t>
          </m:r>
          <m:r>
            <m:rPr>
              <m:sty m:val="p"/>
            </m:rPr>
            <w:rPr>
              <w:rFonts w:asci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ту</m:t>
              </m:r>
            </m:sub>
          </m:sSub>
        </m:oMath>
      </m:oMathPara>
    </w:p>
    <w:p w:rsidR="004B3118" w:rsidRPr="004B3118" w:rsidRDefault="004B3118" w:rsidP="004B3118">
      <w:pPr>
        <w:autoSpaceDE w:val="0"/>
        <w:autoSpaceDN w:val="0"/>
        <w:adjustRightInd w:val="0"/>
        <w:jc w:val="center"/>
        <w:rPr>
          <w:rFonts w:eastAsiaTheme="minorEastAsia"/>
        </w:rPr>
      </w:pPr>
    </w:p>
    <w:p w:rsidR="004B3118" w:rsidRPr="00D7587E" w:rsidRDefault="00BA0CF6" w:rsidP="004B31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1.2. </w:t>
      </w:r>
      <w:r w:rsidR="004B3118" w:rsidRPr="00D7587E">
        <w:rPr>
          <w:rFonts w:eastAsiaTheme="minorHAnsi"/>
          <w:lang w:eastAsia="en-US"/>
        </w:rPr>
        <w:t>При условии наличия мероприятий "последней мили" согласно техническим условиям:</w:t>
      </w:r>
    </w:p>
    <w:p w:rsidR="004B3118" w:rsidRPr="00D527B7" w:rsidRDefault="004B3118" w:rsidP="004B3118">
      <w:pPr>
        <w:pStyle w:val="af5"/>
        <w:ind w:left="1069"/>
        <w:jc w:val="both"/>
        <w:rPr>
          <w:rFonts w:ascii="Cambria Math" w:hAnsi="Cambria Math"/>
          <w:bCs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П= 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*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ту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  <w:lang w:val="en-US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  <w:lang w:val="en-US"/>
                        </w:rPr>
                        <m:t>L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ВЛ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+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КЛ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4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/>
                                  <w:sz w:val="20"/>
                                  <w:szCs w:val="20"/>
                                  <w:lang w:val="en-US"/>
                                </w:rPr>
                                <m:t>r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/>
                          <w:sz w:val="20"/>
                          <w:szCs w:val="20"/>
                        </w:rPr>
                        <m:t>+</m:t>
                      </m:r>
                    </m:e>
                  </m:nary>
                </m:e>
              </m:nary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 w:val="20"/>
                  <w:szCs w:val="20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7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e>
          </m:nary>
        </m:oMath>
      </m:oMathPara>
    </w:p>
    <w:p w:rsidR="004B3118" w:rsidRPr="00D7587E" w:rsidRDefault="004B3118" w:rsidP="004B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B3118" w:rsidRPr="00D7587E" w:rsidRDefault="00BA0CF6" w:rsidP="004B311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1.3. </w:t>
      </w:r>
      <w:r w:rsidR="004B3118" w:rsidRPr="00D7587E">
        <w:rPr>
          <w:rFonts w:eastAsiaTheme="minorHAnsi"/>
          <w:lang w:eastAsia="en-US"/>
        </w:rPr>
        <w:t>В случае, если срок выполнения мероприятий по технологическому присоединению согласно техническим условиям предусмотрен на период больше одного года:</w:t>
      </w:r>
    </w:p>
    <w:p w:rsidR="004B3118" w:rsidRPr="00D7587E" w:rsidRDefault="004B3118" w:rsidP="004B3118">
      <w:pPr>
        <w:pStyle w:val="af5"/>
        <w:jc w:val="both"/>
        <w:rPr>
          <w:b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/>
              <w:sz w:val="20"/>
              <w:szCs w:val="20"/>
            </w:rPr>
            <m:t>П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8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ту</m:t>
              </m:r>
            </m:sub>
          </m:sSub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0"/>
                              <w:szCs w:val="20"/>
                            </w:rPr>
                            <m:t>ВЛ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+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  <w:lang w:val="en-US"/>
                                </w:rPr>
                                <m:t>L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КЛ</m:t>
                              </m:r>
                            </m:sup>
                          </m:sSup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lang w:val="en-US"/>
                                    </w:rPr>
                                    <m:t>r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</m:t>
                          </m:r>
                        </m:e>
                      </m:nary>
                    </m:e>
                  </m:nary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C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N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d>
                        </m:e>
                      </m:nary>
                    </m:e>
                  </m:nary>
                </m:e>
              </m:nary>
            </m:e>
          </m:d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∙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ИЦП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пл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n+1</m:t>
                  </m:r>
                </m:sup>
              </m:sSub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</m:oMath>
      </m:oMathPara>
    </w:p>
    <w:p w:rsidR="004B3118" w:rsidRPr="00D7587E" w:rsidRDefault="004B3118" w:rsidP="004B3118">
      <w:pPr>
        <w:pStyle w:val="af5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t>где:</w:t>
      </w:r>
    </w:p>
    <w:p w:rsidR="004B3118" w:rsidRPr="00D7587E" w:rsidRDefault="004B3118" w:rsidP="004B3118">
      <w:pPr>
        <w:pStyle w:val="af5"/>
        <w:ind w:firstLine="708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t xml:space="preserve">П </w:t>
      </w:r>
      <w:r>
        <w:rPr>
          <w:rFonts w:eastAsiaTheme="minorHAnsi"/>
          <w:lang w:eastAsia="en-US"/>
        </w:rPr>
        <w:t>–</w:t>
      </w:r>
      <w:r w:rsidRPr="00D7587E">
        <w:rPr>
          <w:rFonts w:eastAsiaTheme="minorHAnsi"/>
          <w:lang w:eastAsia="en-US"/>
        </w:rPr>
        <w:t xml:space="preserve"> плата за технологическое присоединение, рассчитанная на основании стандартизированных тарифных ставок, руб.;</w:t>
      </w:r>
    </w:p>
    <w:p w:rsidR="004B3118" w:rsidRPr="00D7587E" w:rsidRDefault="009E784E" w:rsidP="004B3118">
      <w:pPr>
        <w:pStyle w:val="af5"/>
        <w:ind w:firstLine="708"/>
        <w:jc w:val="both"/>
        <w:rPr>
          <w:rFonts w:eastAsiaTheme="minorHAnsi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4B3118" w:rsidRPr="00D7587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B3118" w:rsidRPr="00D7587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4B3118" w:rsidRPr="00D7587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4B3118" w:rsidRPr="00D7587E">
        <w:t>,</w:t>
      </w:r>
      <w:r w:rsidR="004B3118"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4B3118" w:rsidRPr="00D7587E">
        <w:t>,</w:t>
      </w:r>
      <w:r w:rsidR="004B3118" w:rsidRPr="00D7587E">
        <w:rPr>
          <w:rFonts w:ascii="Cambria Math" w:hAnsi="Cambria Math"/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 w:rsidR="004B3118">
        <w:rPr>
          <w:rFonts w:eastAsiaTheme="minorHAnsi"/>
          <w:lang w:eastAsia="en-US"/>
        </w:rPr>
        <w:t>,</w:t>
      </w:r>
      <w:r w:rsidR="004B3118" w:rsidRPr="006B110C">
        <w:rPr>
          <w:rFonts w:ascii="Cambria Math" w:hAnsi="Cambria Math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  <w:r w:rsidR="004B3118" w:rsidRPr="00D7587E">
        <w:rPr>
          <w:rFonts w:eastAsiaTheme="minorHAnsi"/>
          <w:lang w:eastAsia="en-US"/>
        </w:rPr>
        <w:t xml:space="preserve"> </w:t>
      </w:r>
      <w:r w:rsidR="004B3118">
        <w:rPr>
          <w:rFonts w:eastAsiaTheme="minorHAnsi"/>
          <w:lang w:eastAsia="en-US"/>
        </w:rPr>
        <w:t>–</w:t>
      </w:r>
      <w:r w:rsidR="004B3118" w:rsidRPr="00D7587E">
        <w:rPr>
          <w:rFonts w:eastAsiaTheme="minorHAnsi"/>
          <w:lang w:eastAsia="en-US"/>
        </w:rPr>
        <w:t xml:space="preserve"> стандартизированные тарифные </w:t>
      </w:r>
      <w:hyperlink r:id="rId11" w:history="1">
        <w:r w:rsidR="004B3118" w:rsidRPr="00D7587E">
          <w:rPr>
            <w:rFonts w:eastAsiaTheme="minorHAnsi"/>
            <w:lang w:eastAsia="en-US"/>
          </w:rPr>
          <w:t>ставки</w:t>
        </w:r>
      </w:hyperlink>
      <w:r w:rsidR="004B3118" w:rsidRPr="00D7587E">
        <w:rPr>
          <w:rFonts w:eastAsiaTheme="minorHAnsi"/>
          <w:lang w:eastAsia="en-US"/>
        </w:rPr>
        <w:t>, установленные приложением 1 к настоящему приказу. Для заявителей, осуществляющих технологическое присоединение своих энергопринимающих устройств максимальной мощностью не более 150 кВт, стандартизированные тарифные ставки</w:t>
      </w:r>
      <w:r w:rsidR="004B3118" w:rsidRPr="00D7587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B3118" w:rsidRPr="00D7587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4B3118" w:rsidRPr="00D7587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</m:oMath>
      <w:r w:rsidR="004B3118" w:rsidRPr="00D7587E">
        <w:t>,</w:t>
      </w:r>
      <w:r w:rsidR="004B3118">
        <w:t xml:space="preserve">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  <w:r w:rsidR="004B3118" w:rsidRPr="00D7587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 w:rsidR="004B3118" w:rsidRPr="00D7587E">
        <w:rPr>
          <w:rFonts w:eastAsiaTheme="minorHAnsi"/>
          <w:lang w:eastAsia="en-US"/>
        </w:rPr>
        <w:t xml:space="preserve"> определяются в соответствии с </w:t>
      </w:r>
      <w:hyperlink r:id="rId12" w:history="1">
        <w:r w:rsidR="004B3118" w:rsidRPr="00D7587E">
          <w:rPr>
            <w:rFonts w:eastAsiaTheme="minorHAnsi"/>
            <w:lang w:eastAsia="en-US"/>
          </w:rPr>
          <w:t>пунктом 28</w:t>
        </w:r>
      </w:hyperlink>
      <w:r w:rsidR="004B3118" w:rsidRPr="00D7587E">
        <w:rPr>
          <w:rFonts w:eastAsiaTheme="minorHAnsi"/>
          <w:lang w:eastAsia="en-US"/>
        </w:rPr>
        <w:t xml:space="preserve"> Методических указаний;</w:t>
      </w:r>
    </w:p>
    <w:p w:rsidR="004B3118" w:rsidRPr="00D7587E" w:rsidRDefault="004B3118" w:rsidP="004B3118">
      <w:pPr>
        <w:pStyle w:val="af5"/>
        <w:ind w:firstLine="708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t>N</w:t>
      </w:r>
      <w:r w:rsidRPr="00D7587E">
        <w:rPr>
          <w:rFonts w:eastAsiaTheme="minorHAnsi"/>
          <w:vertAlign w:val="subscript"/>
          <w:lang w:eastAsia="en-US"/>
        </w:rPr>
        <w:t>ту</w:t>
      </w:r>
      <w:r w:rsidRPr="00D758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D7587E">
        <w:rPr>
          <w:rFonts w:eastAsiaTheme="minorHAnsi"/>
          <w:lang w:eastAsia="en-US"/>
        </w:rPr>
        <w:t xml:space="preserve"> количество точек учета, шт.;</w:t>
      </w:r>
    </w:p>
    <w:p w:rsidR="004B3118" w:rsidRPr="00D7587E" w:rsidRDefault="004B3118" w:rsidP="004B3118">
      <w:pPr>
        <w:pStyle w:val="af5"/>
        <w:ind w:firstLine="708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t>L</w:t>
      </w:r>
      <w:r w:rsidRPr="00D7587E">
        <w:rPr>
          <w:rFonts w:eastAsiaTheme="minorHAnsi"/>
          <w:vertAlign w:val="superscript"/>
          <w:lang w:eastAsia="en-US"/>
        </w:rPr>
        <w:t>ВЛ</w:t>
      </w:r>
      <w:r w:rsidRPr="00D758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D7587E">
        <w:rPr>
          <w:rFonts w:eastAsiaTheme="minorHAnsi"/>
          <w:lang w:eastAsia="en-US"/>
        </w:rPr>
        <w:t xml:space="preserve"> протяженность воздушных линий, строительство которых предусмотрено согласно выданным техническим условиям для технологического присоединения Заявителя, км;</w:t>
      </w:r>
    </w:p>
    <w:p w:rsidR="004B3118" w:rsidRPr="00D7587E" w:rsidRDefault="004B3118" w:rsidP="004B3118">
      <w:pPr>
        <w:pStyle w:val="af5"/>
        <w:ind w:firstLine="708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t>L</w:t>
      </w:r>
      <w:r w:rsidRPr="00D7587E">
        <w:rPr>
          <w:rFonts w:eastAsiaTheme="minorHAnsi"/>
          <w:vertAlign w:val="superscript"/>
          <w:lang w:eastAsia="en-US"/>
        </w:rPr>
        <w:t>КЛ</w:t>
      </w:r>
      <w:r w:rsidRPr="00D758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D7587E">
        <w:rPr>
          <w:rFonts w:eastAsiaTheme="minorHAnsi"/>
          <w:lang w:eastAsia="en-US"/>
        </w:rPr>
        <w:t xml:space="preserve"> протяженность кабельных линий, строительство которых предусмотрено согласно выданным техническим условиям для технологического присоединения Заявителя, км;</w:t>
      </w:r>
    </w:p>
    <w:p w:rsidR="004B3118" w:rsidRPr="00D7587E" w:rsidRDefault="004B3118" w:rsidP="004B3118">
      <w:pPr>
        <w:pStyle w:val="af5"/>
        <w:ind w:firstLine="708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t>N</w:t>
      </w:r>
      <w:r w:rsidRPr="00D7587E">
        <w:rPr>
          <w:rFonts w:eastAsiaTheme="minorHAnsi"/>
          <w:vertAlign w:val="subscript"/>
          <w:lang w:eastAsia="en-US"/>
        </w:rPr>
        <w:t>r</w:t>
      </w:r>
      <w:r w:rsidRPr="00D758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D7587E">
        <w:rPr>
          <w:rFonts w:eastAsiaTheme="minorHAnsi"/>
          <w:lang w:eastAsia="en-US"/>
        </w:rPr>
        <w:t xml:space="preserve"> количество реклоузеров (линейных разъединителей), шт.;</w:t>
      </w:r>
    </w:p>
    <w:p w:rsidR="004B3118" w:rsidRPr="00D7587E" w:rsidRDefault="004B3118" w:rsidP="004B3118">
      <w:pPr>
        <w:pStyle w:val="af5"/>
        <w:ind w:firstLine="708"/>
        <w:jc w:val="both"/>
        <w:rPr>
          <w:rFonts w:eastAsiaTheme="minorHAnsi"/>
          <w:lang w:eastAsia="en-US"/>
        </w:rPr>
      </w:pPr>
      <w:r w:rsidRPr="00D7587E">
        <w:rPr>
          <w:rFonts w:eastAsiaTheme="minorHAnsi"/>
          <w:lang w:eastAsia="en-US"/>
        </w:rPr>
        <w:lastRenderedPageBreak/>
        <w:t>N</w:t>
      </w:r>
      <w:r w:rsidRPr="00D7587E">
        <w:rPr>
          <w:rFonts w:eastAsiaTheme="minorHAnsi"/>
          <w:vertAlign w:val="subscript"/>
          <w:lang w:eastAsia="en-US"/>
        </w:rPr>
        <w:t>i</w:t>
      </w:r>
      <w:r w:rsidRPr="00D758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="00BA0CF6">
        <w:rPr>
          <w:rFonts w:eastAsiaTheme="minorHAnsi"/>
          <w:lang w:eastAsia="en-US"/>
        </w:rPr>
        <w:t xml:space="preserve"> </w:t>
      </w:r>
      <w:r w:rsidRPr="00D7587E">
        <w:rPr>
          <w:rFonts w:eastAsiaTheme="minorHAnsi"/>
          <w:lang w:eastAsia="en-US"/>
        </w:rPr>
        <w:t>объем максимальной мощности, указанный в заявке на технологическое присоединение заявителем, кВт;</w:t>
      </w:r>
    </w:p>
    <w:p w:rsidR="004B3118" w:rsidRPr="002C355E" w:rsidRDefault="004B3118" w:rsidP="00BA0CF6">
      <w:pPr>
        <w:pStyle w:val="af5"/>
        <w:ind w:firstLine="708"/>
        <w:jc w:val="both"/>
        <w:rPr>
          <w:b/>
        </w:rPr>
      </w:pPr>
      <w:r w:rsidRPr="00D7587E">
        <w:rPr>
          <w:rFonts w:eastAsiaTheme="minorHAnsi"/>
          <w:noProof/>
          <w:position w:val="-10"/>
        </w:rPr>
        <w:drawing>
          <wp:inline distT="0" distB="0" distL="0" distR="0">
            <wp:extent cx="628015" cy="2863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CF6">
        <w:rPr>
          <w:rFonts w:eastAsiaTheme="minorHAnsi"/>
          <w:lang w:eastAsia="en-US"/>
        </w:rPr>
        <w:t xml:space="preserve"> – </w:t>
      </w:r>
      <w:r w:rsidRPr="00D7587E">
        <w:rPr>
          <w:rFonts w:eastAsiaTheme="minorHAnsi"/>
          <w:lang w:eastAsia="en-US"/>
        </w:rPr>
        <w:t>прогнозный индекс ц</w:t>
      </w:r>
      <w:r>
        <w:rPr>
          <w:rFonts w:eastAsiaTheme="minorHAnsi"/>
          <w:lang w:eastAsia="en-US"/>
        </w:rPr>
        <w:t xml:space="preserve">ен производителей по подразделу </w:t>
      </w:r>
      <w:r w:rsidRPr="00D7587E">
        <w:rPr>
          <w:rFonts w:eastAsiaTheme="minorHAnsi"/>
          <w:lang w:eastAsia="en-US"/>
        </w:rPr>
        <w:t xml:space="preserve">"Строительство" раздела "Капитальные вложения (инвестиции)", публикуемых Министерством экономического развития Российской Федерации на год, следующий </w:t>
      </w:r>
      <w:r w:rsidRPr="00D7587E">
        <w:rPr>
          <w:rFonts w:eastAsiaTheme="minorHAnsi"/>
          <w:lang w:eastAsia="en-US"/>
        </w:rPr>
        <w:br/>
        <w:t>за годом утверждения платы, срок выполнения мероприятий по технологическому присоединению предусмотрен на период больше одного года.</w:t>
      </w:r>
    </w:p>
    <w:sectPr w:rsidR="004B3118" w:rsidRPr="002C355E" w:rsidSect="00BA0CF6"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4E" w:rsidRDefault="009E784E">
      <w:r>
        <w:separator/>
      </w:r>
    </w:p>
  </w:endnote>
  <w:endnote w:type="continuationSeparator" w:id="0">
    <w:p w:rsidR="009E784E" w:rsidRDefault="009E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4E" w:rsidRDefault="009E784E">
      <w:r>
        <w:separator/>
      </w:r>
    </w:p>
  </w:footnote>
  <w:footnote w:type="continuationSeparator" w:id="0">
    <w:p w:rsidR="009E784E" w:rsidRDefault="009E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4" w:rsidRDefault="00E7205D" w:rsidP="00EF31F7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819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81964" w:rsidRDefault="00D8196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64" w:rsidRPr="00BA0CF6" w:rsidRDefault="00E7205D">
    <w:pPr>
      <w:pStyle w:val="a9"/>
      <w:jc w:val="center"/>
      <w:rPr>
        <w:sz w:val="20"/>
        <w:szCs w:val="20"/>
      </w:rPr>
    </w:pPr>
    <w:r w:rsidRPr="00BA0CF6">
      <w:rPr>
        <w:sz w:val="20"/>
        <w:szCs w:val="20"/>
      </w:rPr>
      <w:fldChar w:fldCharType="begin"/>
    </w:r>
    <w:r w:rsidR="00C844C2" w:rsidRPr="00BA0CF6">
      <w:rPr>
        <w:sz w:val="20"/>
        <w:szCs w:val="20"/>
      </w:rPr>
      <w:instrText xml:space="preserve"> PAGE   \* MERGEFORMAT </w:instrText>
    </w:r>
    <w:r w:rsidRPr="00BA0CF6">
      <w:rPr>
        <w:sz w:val="20"/>
        <w:szCs w:val="20"/>
      </w:rPr>
      <w:fldChar w:fldCharType="separate"/>
    </w:r>
    <w:r w:rsidR="005F4854">
      <w:rPr>
        <w:noProof/>
        <w:sz w:val="20"/>
        <w:szCs w:val="20"/>
      </w:rPr>
      <w:t>2</w:t>
    </w:r>
    <w:r w:rsidRPr="00BA0CF6">
      <w:rPr>
        <w:sz w:val="20"/>
        <w:szCs w:val="20"/>
      </w:rPr>
      <w:fldChar w:fldCharType="end"/>
    </w:r>
  </w:p>
  <w:p w:rsidR="00D81964" w:rsidRDefault="00D819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46"/>
    <w:multiLevelType w:val="hybridMultilevel"/>
    <w:tmpl w:val="4778356A"/>
    <w:lvl w:ilvl="0" w:tplc="2D268F6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4642"/>
    <w:multiLevelType w:val="hybridMultilevel"/>
    <w:tmpl w:val="61D220CE"/>
    <w:lvl w:ilvl="0" w:tplc="3F90FBBE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2FAC"/>
    <w:multiLevelType w:val="hybridMultilevel"/>
    <w:tmpl w:val="4F5CF7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5D3D82"/>
    <w:multiLevelType w:val="hybridMultilevel"/>
    <w:tmpl w:val="810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6E0"/>
    <w:multiLevelType w:val="hybridMultilevel"/>
    <w:tmpl w:val="21E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8C5"/>
    <w:multiLevelType w:val="hybridMultilevel"/>
    <w:tmpl w:val="2682B8DA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46EAC"/>
    <w:multiLevelType w:val="hybridMultilevel"/>
    <w:tmpl w:val="F0C2D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E6487"/>
    <w:multiLevelType w:val="hybridMultilevel"/>
    <w:tmpl w:val="99A838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17B47"/>
    <w:multiLevelType w:val="hybridMultilevel"/>
    <w:tmpl w:val="F38C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C89"/>
    <w:multiLevelType w:val="hybridMultilevel"/>
    <w:tmpl w:val="BE703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1647D"/>
    <w:multiLevelType w:val="hybridMultilevel"/>
    <w:tmpl w:val="4858E260"/>
    <w:lvl w:ilvl="0" w:tplc="08285E5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2B0792"/>
    <w:multiLevelType w:val="hybridMultilevel"/>
    <w:tmpl w:val="150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B5953"/>
    <w:multiLevelType w:val="hybridMultilevel"/>
    <w:tmpl w:val="28B042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AD5751C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243E"/>
    <w:multiLevelType w:val="hybridMultilevel"/>
    <w:tmpl w:val="9EFEF6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FF3747"/>
    <w:multiLevelType w:val="hybridMultilevel"/>
    <w:tmpl w:val="A65C8912"/>
    <w:lvl w:ilvl="0" w:tplc="5D54CB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23441CF"/>
    <w:multiLevelType w:val="multilevel"/>
    <w:tmpl w:val="492A3C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4957F32"/>
    <w:multiLevelType w:val="hybridMultilevel"/>
    <w:tmpl w:val="EAA07CD4"/>
    <w:lvl w:ilvl="0" w:tplc="45BE04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D577B"/>
    <w:multiLevelType w:val="hybridMultilevel"/>
    <w:tmpl w:val="9A9C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904F1"/>
    <w:multiLevelType w:val="hybridMultilevel"/>
    <w:tmpl w:val="25AE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7180C"/>
    <w:multiLevelType w:val="hybridMultilevel"/>
    <w:tmpl w:val="6D409B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16D28F4"/>
    <w:multiLevelType w:val="hybridMultilevel"/>
    <w:tmpl w:val="B15E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64596"/>
    <w:multiLevelType w:val="hybridMultilevel"/>
    <w:tmpl w:val="D08A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A512E"/>
    <w:multiLevelType w:val="hybridMultilevel"/>
    <w:tmpl w:val="6A8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22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9"/>
  </w:num>
  <w:num w:numId="13">
    <w:abstractNumId w:val="23"/>
  </w:num>
  <w:num w:numId="14">
    <w:abstractNumId w:val="24"/>
  </w:num>
  <w:num w:numId="15">
    <w:abstractNumId w:val="3"/>
  </w:num>
  <w:num w:numId="16">
    <w:abstractNumId w:val="21"/>
  </w:num>
  <w:num w:numId="17">
    <w:abstractNumId w:val="9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5"/>
  </w:num>
  <w:num w:numId="23">
    <w:abstractNumId w:val="7"/>
  </w:num>
  <w:num w:numId="24">
    <w:abstractNumId w:val="1"/>
  </w:num>
  <w:num w:numId="25">
    <w:abstractNumId w:val="20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C"/>
    <w:rsid w:val="000007DD"/>
    <w:rsid w:val="00002A18"/>
    <w:rsid w:val="000061F0"/>
    <w:rsid w:val="00007490"/>
    <w:rsid w:val="00010DC2"/>
    <w:rsid w:val="000115C5"/>
    <w:rsid w:val="0001201E"/>
    <w:rsid w:val="0001414C"/>
    <w:rsid w:val="0001450F"/>
    <w:rsid w:val="0001575B"/>
    <w:rsid w:val="0001632F"/>
    <w:rsid w:val="00016783"/>
    <w:rsid w:val="000229E8"/>
    <w:rsid w:val="00022C1E"/>
    <w:rsid w:val="00022D0C"/>
    <w:rsid w:val="00024C0F"/>
    <w:rsid w:val="00026E72"/>
    <w:rsid w:val="00027D89"/>
    <w:rsid w:val="00032458"/>
    <w:rsid w:val="0003322A"/>
    <w:rsid w:val="0003585E"/>
    <w:rsid w:val="00035EDA"/>
    <w:rsid w:val="000421DC"/>
    <w:rsid w:val="00043D7A"/>
    <w:rsid w:val="000451F7"/>
    <w:rsid w:val="00045B8F"/>
    <w:rsid w:val="0004620A"/>
    <w:rsid w:val="00046485"/>
    <w:rsid w:val="00051C06"/>
    <w:rsid w:val="00052476"/>
    <w:rsid w:val="000546C9"/>
    <w:rsid w:val="00055EEC"/>
    <w:rsid w:val="00055FAE"/>
    <w:rsid w:val="00056428"/>
    <w:rsid w:val="0005731B"/>
    <w:rsid w:val="00057D92"/>
    <w:rsid w:val="00060059"/>
    <w:rsid w:val="0006054F"/>
    <w:rsid w:val="00060F43"/>
    <w:rsid w:val="00060FEC"/>
    <w:rsid w:val="00062F98"/>
    <w:rsid w:val="00062FCD"/>
    <w:rsid w:val="000632B9"/>
    <w:rsid w:val="0006393D"/>
    <w:rsid w:val="00064181"/>
    <w:rsid w:val="00066C11"/>
    <w:rsid w:val="00074F8A"/>
    <w:rsid w:val="00075013"/>
    <w:rsid w:val="0007655A"/>
    <w:rsid w:val="00076AB7"/>
    <w:rsid w:val="00076B06"/>
    <w:rsid w:val="00077DE1"/>
    <w:rsid w:val="000807D4"/>
    <w:rsid w:val="00082199"/>
    <w:rsid w:val="00083214"/>
    <w:rsid w:val="0008324F"/>
    <w:rsid w:val="00083459"/>
    <w:rsid w:val="00083632"/>
    <w:rsid w:val="0008460C"/>
    <w:rsid w:val="00086DCF"/>
    <w:rsid w:val="00087A57"/>
    <w:rsid w:val="00090FF0"/>
    <w:rsid w:val="000910E6"/>
    <w:rsid w:val="00093654"/>
    <w:rsid w:val="000945D4"/>
    <w:rsid w:val="00095BF8"/>
    <w:rsid w:val="000962B1"/>
    <w:rsid w:val="00096488"/>
    <w:rsid w:val="00096BD4"/>
    <w:rsid w:val="000977BC"/>
    <w:rsid w:val="0009787C"/>
    <w:rsid w:val="000A06D4"/>
    <w:rsid w:val="000A0ACF"/>
    <w:rsid w:val="000A0C66"/>
    <w:rsid w:val="000A171C"/>
    <w:rsid w:val="000A1ADE"/>
    <w:rsid w:val="000A3B89"/>
    <w:rsid w:val="000A4988"/>
    <w:rsid w:val="000A523E"/>
    <w:rsid w:val="000A5933"/>
    <w:rsid w:val="000A6121"/>
    <w:rsid w:val="000A77C6"/>
    <w:rsid w:val="000A7AEE"/>
    <w:rsid w:val="000B05F2"/>
    <w:rsid w:val="000B325D"/>
    <w:rsid w:val="000B47E4"/>
    <w:rsid w:val="000B4D72"/>
    <w:rsid w:val="000B59A4"/>
    <w:rsid w:val="000B6373"/>
    <w:rsid w:val="000B7E73"/>
    <w:rsid w:val="000C17C6"/>
    <w:rsid w:val="000C3214"/>
    <w:rsid w:val="000C5054"/>
    <w:rsid w:val="000C512F"/>
    <w:rsid w:val="000C6999"/>
    <w:rsid w:val="000D020E"/>
    <w:rsid w:val="000D04EC"/>
    <w:rsid w:val="000D13F4"/>
    <w:rsid w:val="000D14EC"/>
    <w:rsid w:val="000D1BE1"/>
    <w:rsid w:val="000D1F87"/>
    <w:rsid w:val="000D33F3"/>
    <w:rsid w:val="000D39B0"/>
    <w:rsid w:val="000D4E26"/>
    <w:rsid w:val="000D66B2"/>
    <w:rsid w:val="000D6AF2"/>
    <w:rsid w:val="000E0F58"/>
    <w:rsid w:val="000E17E8"/>
    <w:rsid w:val="000E3A19"/>
    <w:rsid w:val="000E6820"/>
    <w:rsid w:val="000E6DE1"/>
    <w:rsid w:val="000E75F6"/>
    <w:rsid w:val="000F41EA"/>
    <w:rsid w:val="000F5F5F"/>
    <w:rsid w:val="000F7343"/>
    <w:rsid w:val="000F75E4"/>
    <w:rsid w:val="00100877"/>
    <w:rsid w:val="00103707"/>
    <w:rsid w:val="00103EB1"/>
    <w:rsid w:val="0011014B"/>
    <w:rsid w:val="00111BA5"/>
    <w:rsid w:val="0011264C"/>
    <w:rsid w:val="001128C4"/>
    <w:rsid w:val="00112F0E"/>
    <w:rsid w:val="001131A2"/>
    <w:rsid w:val="001139FE"/>
    <w:rsid w:val="00113FD9"/>
    <w:rsid w:val="00115182"/>
    <w:rsid w:val="0011588A"/>
    <w:rsid w:val="00117A3A"/>
    <w:rsid w:val="001205F6"/>
    <w:rsid w:val="00120EA1"/>
    <w:rsid w:val="00121540"/>
    <w:rsid w:val="0012416F"/>
    <w:rsid w:val="00126566"/>
    <w:rsid w:val="00127412"/>
    <w:rsid w:val="0013052A"/>
    <w:rsid w:val="00131063"/>
    <w:rsid w:val="00131326"/>
    <w:rsid w:val="001322FF"/>
    <w:rsid w:val="00132E7E"/>
    <w:rsid w:val="00133FBF"/>
    <w:rsid w:val="00134C82"/>
    <w:rsid w:val="00135A5F"/>
    <w:rsid w:val="001362E6"/>
    <w:rsid w:val="00137698"/>
    <w:rsid w:val="00137AE6"/>
    <w:rsid w:val="00137AEB"/>
    <w:rsid w:val="00141A33"/>
    <w:rsid w:val="00142B82"/>
    <w:rsid w:val="00143E9A"/>
    <w:rsid w:val="0014460D"/>
    <w:rsid w:val="001465B0"/>
    <w:rsid w:val="00146864"/>
    <w:rsid w:val="00146C93"/>
    <w:rsid w:val="0015061A"/>
    <w:rsid w:val="00151CD5"/>
    <w:rsid w:val="00152037"/>
    <w:rsid w:val="0015203F"/>
    <w:rsid w:val="00152EF6"/>
    <w:rsid w:val="00157589"/>
    <w:rsid w:val="001576F0"/>
    <w:rsid w:val="00157C0F"/>
    <w:rsid w:val="0016040D"/>
    <w:rsid w:val="00161B59"/>
    <w:rsid w:val="001622E8"/>
    <w:rsid w:val="00162EAD"/>
    <w:rsid w:val="00163715"/>
    <w:rsid w:val="00165F57"/>
    <w:rsid w:val="00167368"/>
    <w:rsid w:val="00170873"/>
    <w:rsid w:val="00170C43"/>
    <w:rsid w:val="0017148C"/>
    <w:rsid w:val="00172A20"/>
    <w:rsid w:val="001731CB"/>
    <w:rsid w:val="001733B2"/>
    <w:rsid w:val="001741CF"/>
    <w:rsid w:val="00177F52"/>
    <w:rsid w:val="00180693"/>
    <w:rsid w:val="00182276"/>
    <w:rsid w:val="001825BC"/>
    <w:rsid w:val="00182E0E"/>
    <w:rsid w:val="00182FF5"/>
    <w:rsid w:val="00184A56"/>
    <w:rsid w:val="00190052"/>
    <w:rsid w:val="00190F51"/>
    <w:rsid w:val="00191ABC"/>
    <w:rsid w:val="00191B95"/>
    <w:rsid w:val="0019226E"/>
    <w:rsid w:val="001932FE"/>
    <w:rsid w:val="0019332B"/>
    <w:rsid w:val="00195430"/>
    <w:rsid w:val="00195684"/>
    <w:rsid w:val="0019787B"/>
    <w:rsid w:val="00197EE7"/>
    <w:rsid w:val="001A0DF6"/>
    <w:rsid w:val="001A1A1A"/>
    <w:rsid w:val="001A2C7A"/>
    <w:rsid w:val="001A5462"/>
    <w:rsid w:val="001A5AF6"/>
    <w:rsid w:val="001A5C96"/>
    <w:rsid w:val="001A7906"/>
    <w:rsid w:val="001B02CE"/>
    <w:rsid w:val="001B10CC"/>
    <w:rsid w:val="001B4308"/>
    <w:rsid w:val="001B5756"/>
    <w:rsid w:val="001B57C0"/>
    <w:rsid w:val="001B6C2B"/>
    <w:rsid w:val="001C186A"/>
    <w:rsid w:val="001C25AA"/>
    <w:rsid w:val="001C3748"/>
    <w:rsid w:val="001C5643"/>
    <w:rsid w:val="001C63C3"/>
    <w:rsid w:val="001C67B6"/>
    <w:rsid w:val="001C78C7"/>
    <w:rsid w:val="001C7AE3"/>
    <w:rsid w:val="001C7B74"/>
    <w:rsid w:val="001D0DE0"/>
    <w:rsid w:val="001D37CB"/>
    <w:rsid w:val="001D42C2"/>
    <w:rsid w:val="001D5B46"/>
    <w:rsid w:val="001D72A3"/>
    <w:rsid w:val="001D7F71"/>
    <w:rsid w:val="001E1E09"/>
    <w:rsid w:val="001E1F76"/>
    <w:rsid w:val="001E2233"/>
    <w:rsid w:val="001E374B"/>
    <w:rsid w:val="001E3E97"/>
    <w:rsid w:val="001E466E"/>
    <w:rsid w:val="001E76C6"/>
    <w:rsid w:val="001F5C08"/>
    <w:rsid w:val="001F6E87"/>
    <w:rsid w:val="001F6F18"/>
    <w:rsid w:val="001F7178"/>
    <w:rsid w:val="001F79A8"/>
    <w:rsid w:val="00200D53"/>
    <w:rsid w:val="00201054"/>
    <w:rsid w:val="0020115D"/>
    <w:rsid w:val="00206553"/>
    <w:rsid w:val="002074B9"/>
    <w:rsid w:val="00210A9F"/>
    <w:rsid w:val="00210F77"/>
    <w:rsid w:val="00212984"/>
    <w:rsid w:val="002148C0"/>
    <w:rsid w:val="00214BB6"/>
    <w:rsid w:val="00216C92"/>
    <w:rsid w:val="0022004C"/>
    <w:rsid w:val="00220BEB"/>
    <w:rsid w:val="00221941"/>
    <w:rsid w:val="00221C2E"/>
    <w:rsid w:val="00221C70"/>
    <w:rsid w:val="002228C8"/>
    <w:rsid w:val="002268E8"/>
    <w:rsid w:val="002273D2"/>
    <w:rsid w:val="002317EF"/>
    <w:rsid w:val="0023212F"/>
    <w:rsid w:val="00232398"/>
    <w:rsid w:val="0023369E"/>
    <w:rsid w:val="00235288"/>
    <w:rsid w:val="0023666C"/>
    <w:rsid w:val="00237D27"/>
    <w:rsid w:val="00240C40"/>
    <w:rsid w:val="002421B0"/>
    <w:rsid w:val="0024283D"/>
    <w:rsid w:val="002450C5"/>
    <w:rsid w:val="00245233"/>
    <w:rsid w:val="00245367"/>
    <w:rsid w:val="00245A28"/>
    <w:rsid w:val="002475B5"/>
    <w:rsid w:val="002475FE"/>
    <w:rsid w:val="00247E3E"/>
    <w:rsid w:val="00250B34"/>
    <w:rsid w:val="0025150C"/>
    <w:rsid w:val="0025154C"/>
    <w:rsid w:val="00251656"/>
    <w:rsid w:val="00252ECB"/>
    <w:rsid w:val="00253525"/>
    <w:rsid w:val="00254FDD"/>
    <w:rsid w:val="00255212"/>
    <w:rsid w:val="002559A2"/>
    <w:rsid w:val="002568F4"/>
    <w:rsid w:val="002569A6"/>
    <w:rsid w:val="00257B64"/>
    <w:rsid w:val="00261339"/>
    <w:rsid w:val="002615A9"/>
    <w:rsid w:val="002654E6"/>
    <w:rsid w:val="00265E99"/>
    <w:rsid w:val="00270A0E"/>
    <w:rsid w:val="00272F16"/>
    <w:rsid w:val="00276DC2"/>
    <w:rsid w:val="00280508"/>
    <w:rsid w:val="002816E4"/>
    <w:rsid w:val="00282194"/>
    <w:rsid w:val="00283525"/>
    <w:rsid w:val="00284ED1"/>
    <w:rsid w:val="0028552A"/>
    <w:rsid w:val="002859CB"/>
    <w:rsid w:val="00290C56"/>
    <w:rsid w:val="002918AB"/>
    <w:rsid w:val="0029291E"/>
    <w:rsid w:val="00292A41"/>
    <w:rsid w:val="00293386"/>
    <w:rsid w:val="00293ACB"/>
    <w:rsid w:val="002940C7"/>
    <w:rsid w:val="0029564D"/>
    <w:rsid w:val="00295BDC"/>
    <w:rsid w:val="00295C1C"/>
    <w:rsid w:val="0029658A"/>
    <w:rsid w:val="0029666E"/>
    <w:rsid w:val="002A2A51"/>
    <w:rsid w:val="002A2B90"/>
    <w:rsid w:val="002A3B9D"/>
    <w:rsid w:val="002A4318"/>
    <w:rsid w:val="002A5EF3"/>
    <w:rsid w:val="002B0D0E"/>
    <w:rsid w:val="002B10FC"/>
    <w:rsid w:val="002B1537"/>
    <w:rsid w:val="002B2E8D"/>
    <w:rsid w:val="002B424F"/>
    <w:rsid w:val="002B51CE"/>
    <w:rsid w:val="002B57FA"/>
    <w:rsid w:val="002B5A20"/>
    <w:rsid w:val="002B6ED9"/>
    <w:rsid w:val="002B7207"/>
    <w:rsid w:val="002B78EC"/>
    <w:rsid w:val="002B7EE1"/>
    <w:rsid w:val="002C0CC3"/>
    <w:rsid w:val="002C0D48"/>
    <w:rsid w:val="002C0FFF"/>
    <w:rsid w:val="002C2356"/>
    <w:rsid w:val="002C355E"/>
    <w:rsid w:val="002C442B"/>
    <w:rsid w:val="002C5002"/>
    <w:rsid w:val="002C5650"/>
    <w:rsid w:val="002C57DA"/>
    <w:rsid w:val="002D0357"/>
    <w:rsid w:val="002D0FA8"/>
    <w:rsid w:val="002D17A3"/>
    <w:rsid w:val="002D1D8A"/>
    <w:rsid w:val="002D228A"/>
    <w:rsid w:val="002D3712"/>
    <w:rsid w:val="002D385C"/>
    <w:rsid w:val="002D5B38"/>
    <w:rsid w:val="002D65D3"/>
    <w:rsid w:val="002E01BA"/>
    <w:rsid w:val="002E048F"/>
    <w:rsid w:val="002E0B17"/>
    <w:rsid w:val="002E215D"/>
    <w:rsid w:val="002E2474"/>
    <w:rsid w:val="002E2DF9"/>
    <w:rsid w:val="002E38C9"/>
    <w:rsid w:val="002E416A"/>
    <w:rsid w:val="002E48D1"/>
    <w:rsid w:val="002E512E"/>
    <w:rsid w:val="002E66B8"/>
    <w:rsid w:val="002E7498"/>
    <w:rsid w:val="002F354E"/>
    <w:rsid w:val="002F528A"/>
    <w:rsid w:val="002F55A3"/>
    <w:rsid w:val="002F71D4"/>
    <w:rsid w:val="002F7E16"/>
    <w:rsid w:val="00300075"/>
    <w:rsid w:val="00302DE0"/>
    <w:rsid w:val="00304133"/>
    <w:rsid w:val="00304B08"/>
    <w:rsid w:val="0030514C"/>
    <w:rsid w:val="00306DF0"/>
    <w:rsid w:val="0030718D"/>
    <w:rsid w:val="0031102C"/>
    <w:rsid w:val="00311BA6"/>
    <w:rsid w:val="00312038"/>
    <w:rsid w:val="0031296E"/>
    <w:rsid w:val="00313A09"/>
    <w:rsid w:val="00315F30"/>
    <w:rsid w:val="003167FA"/>
    <w:rsid w:val="0031705E"/>
    <w:rsid w:val="0031719E"/>
    <w:rsid w:val="00317C9C"/>
    <w:rsid w:val="00320B6B"/>
    <w:rsid w:val="0032188B"/>
    <w:rsid w:val="0032278C"/>
    <w:rsid w:val="00322EE1"/>
    <w:rsid w:val="00326032"/>
    <w:rsid w:val="00326443"/>
    <w:rsid w:val="00326B1C"/>
    <w:rsid w:val="003276D3"/>
    <w:rsid w:val="00330A12"/>
    <w:rsid w:val="0033186D"/>
    <w:rsid w:val="0033356A"/>
    <w:rsid w:val="00333AE5"/>
    <w:rsid w:val="00335AC2"/>
    <w:rsid w:val="00336625"/>
    <w:rsid w:val="00336813"/>
    <w:rsid w:val="00337179"/>
    <w:rsid w:val="00340F80"/>
    <w:rsid w:val="00341C44"/>
    <w:rsid w:val="00342036"/>
    <w:rsid w:val="00342EDB"/>
    <w:rsid w:val="00344127"/>
    <w:rsid w:val="003445BA"/>
    <w:rsid w:val="00345F7D"/>
    <w:rsid w:val="003462A3"/>
    <w:rsid w:val="00347121"/>
    <w:rsid w:val="003475F4"/>
    <w:rsid w:val="00350453"/>
    <w:rsid w:val="0035325A"/>
    <w:rsid w:val="003552E1"/>
    <w:rsid w:val="00355CD5"/>
    <w:rsid w:val="0035712C"/>
    <w:rsid w:val="0035731D"/>
    <w:rsid w:val="00361F7A"/>
    <w:rsid w:val="00362677"/>
    <w:rsid w:val="00363376"/>
    <w:rsid w:val="00363746"/>
    <w:rsid w:val="0036453C"/>
    <w:rsid w:val="003663A4"/>
    <w:rsid w:val="003734B7"/>
    <w:rsid w:val="0037496F"/>
    <w:rsid w:val="003763F2"/>
    <w:rsid w:val="003775B5"/>
    <w:rsid w:val="003801AE"/>
    <w:rsid w:val="00383E92"/>
    <w:rsid w:val="00384256"/>
    <w:rsid w:val="003848E1"/>
    <w:rsid w:val="00384EEB"/>
    <w:rsid w:val="003851AA"/>
    <w:rsid w:val="0038646C"/>
    <w:rsid w:val="003867A5"/>
    <w:rsid w:val="00387036"/>
    <w:rsid w:val="003874CC"/>
    <w:rsid w:val="00390295"/>
    <w:rsid w:val="0039297C"/>
    <w:rsid w:val="00392C45"/>
    <w:rsid w:val="00393773"/>
    <w:rsid w:val="00395BB7"/>
    <w:rsid w:val="0039603F"/>
    <w:rsid w:val="0039645A"/>
    <w:rsid w:val="003A01D4"/>
    <w:rsid w:val="003A17E5"/>
    <w:rsid w:val="003A1B9B"/>
    <w:rsid w:val="003A200D"/>
    <w:rsid w:val="003A2062"/>
    <w:rsid w:val="003A3EFA"/>
    <w:rsid w:val="003A7B04"/>
    <w:rsid w:val="003B47F0"/>
    <w:rsid w:val="003B770E"/>
    <w:rsid w:val="003C231D"/>
    <w:rsid w:val="003C5205"/>
    <w:rsid w:val="003C60A4"/>
    <w:rsid w:val="003C6771"/>
    <w:rsid w:val="003C7BD8"/>
    <w:rsid w:val="003C7F98"/>
    <w:rsid w:val="003D03AE"/>
    <w:rsid w:val="003D0ED1"/>
    <w:rsid w:val="003D20D4"/>
    <w:rsid w:val="003D220A"/>
    <w:rsid w:val="003D3D0B"/>
    <w:rsid w:val="003D4285"/>
    <w:rsid w:val="003D43F0"/>
    <w:rsid w:val="003D4A7F"/>
    <w:rsid w:val="003D64E0"/>
    <w:rsid w:val="003E2E38"/>
    <w:rsid w:val="003E5B22"/>
    <w:rsid w:val="003E7842"/>
    <w:rsid w:val="003F325F"/>
    <w:rsid w:val="003F429F"/>
    <w:rsid w:val="003F58F1"/>
    <w:rsid w:val="003F5DEA"/>
    <w:rsid w:val="003F5EB2"/>
    <w:rsid w:val="003F60A8"/>
    <w:rsid w:val="003F6E5D"/>
    <w:rsid w:val="003F7EA7"/>
    <w:rsid w:val="004024F1"/>
    <w:rsid w:val="00402C81"/>
    <w:rsid w:val="00403176"/>
    <w:rsid w:val="00403454"/>
    <w:rsid w:val="00404B26"/>
    <w:rsid w:val="00405D52"/>
    <w:rsid w:val="004065D7"/>
    <w:rsid w:val="00406827"/>
    <w:rsid w:val="00406857"/>
    <w:rsid w:val="00406A3D"/>
    <w:rsid w:val="0040783F"/>
    <w:rsid w:val="00410032"/>
    <w:rsid w:val="00410D2B"/>
    <w:rsid w:val="00411172"/>
    <w:rsid w:val="00413BAE"/>
    <w:rsid w:val="00414322"/>
    <w:rsid w:val="00416D1D"/>
    <w:rsid w:val="00417A69"/>
    <w:rsid w:val="00420E95"/>
    <w:rsid w:val="004216C6"/>
    <w:rsid w:val="00421CB9"/>
    <w:rsid w:val="0042430D"/>
    <w:rsid w:val="0042469C"/>
    <w:rsid w:val="004255E2"/>
    <w:rsid w:val="00425817"/>
    <w:rsid w:val="00426751"/>
    <w:rsid w:val="0043076D"/>
    <w:rsid w:val="0043399F"/>
    <w:rsid w:val="00434B57"/>
    <w:rsid w:val="00436606"/>
    <w:rsid w:val="00436C51"/>
    <w:rsid w:val="004372D6"/>
    <w:rsid w:val="004374D0"/>
    <w:rsid w:val="00437C3E"/>
    <w:rsid w:val="0044004A"/>
    <w:rsid w:val="00440571"/>
    <w:rsid w:val="00440A23"/>
    <w:rsid w:val="0044344A"/>
    <w:rsid w:val="0045074F"/>
    <w:rsid w:val="004509E7"/>
    <w:rsid w:val="00452E3C"/>
    <w:rsid w:val="00454818"/>
    <w:rsid w:val="0045783C"/>
    <w:rsid w:val="00460505"/>
    <w:rsid w:val="004609C2"/>
    <w:rsid w:val="00461500"/>
    <w:rsid w:val="00461539"/>
    <w:rsid w:val="0046154B"/>
    <w:rsid w:val="0046180B"/>
    <w:rsid w:val="00463478"/>
    <w:rsid w:val="00464AC2"/>
    <w:rsid w:val="00466613"/>
    <w:rsid w:val="00466D31"/>
    <w:rsid w:val="00467642"/>
    <w:rsid w:val="00467E8E"/>
    <w:rsid w:val="004703A0"/>
    <w:rsid w:val="00473467"/>
    <w:rsid w:val="00473902"/>
    <w:rsid w:val="00474381"/>
    <w:rsid w:val="00474D93"/>
    <w:rsid w:val="00475A9B"/>
    <w:rsid w:val="00476E31"/>
    <w:rsid w:val="00480FB0"/>
    <w:rsid w:val="00481255"/>
    <w:rsid w:val="0048164F"/>
    <w:rsid w:val="00481964"/>
    <w:rsid w:val="00482B4A"/>
    <w:rsid w:val="004839DA"/>
    <w:rsid w:val="0048420E"/>
    <w:rsid w:val="00485952"/>
    <w:rsid w:val="004865BD"/>
    <w:rsid w:val="00486EC3"/>
    <w:rsid w:val="004915EB"/>
    <w:rsid w:val="00492234"/>
    <w:rsid w:val="004A0605"/>
    <w:rsid w:val="004A22C4"/>
    <w:rsid w:val="004A279B"/>
    <w:rsid w:val="004A378B"/>
    <w:rsid w:val="004A5F9E"/>
    <w:rsid w:val="004B1A6A"/>
    <w:rsid w:val="004B232F"/>
    <w:rsid w:val="004B25B3"/>
    <w:rsid w:val="004B3118"/>
    <w:rsid w:val="004B348D"/>
    <w:rsid w:val="004B3D18"/>
    <w:rsid w:val="004B7C78"/>
    <w:rsid w:val="004C0569"/>
    <w:rsid w:val="004C2021"/>
    <w:rsid w:val="004C4804"/>
    <w:rsid w:val="004C4C51"/>
    <w:rsid w:val="004D46EA"/>
    <w:rsid w:val="004D5E6F"/>
    <w:rsid w:val="004D7C60"/>
    <w:rsid w:val="004E5985"/>
    <w:rsid w:val="004E6B10"/>
    <w:rsid w:val="004E6BEB"/>
    <w:rsid w:val="004F0AD7"/>
    <w:rsid w:val="004F206E"/>
    <w:rsid w:val="004F2415"/>
    <w:rsid w:val="004F3329"/>
    <w:rsid w:val="004F3408"/>
    <w:rsid w:val="004F5C95"/>
    <w:rsid w:val="004F7493"/>
    <w:rsid w:val="004F76F2"/>
    <w:rsid w:val="004F77F2"/>
    <w:rsid w:val="0050081E"/>
    <w:rsid w:val="00500EE7"/>
    <w:rsid w:val="005010B5"/>
    <w:rsid w:val="00502390"/>
    <w:rsid w:val="005053A0"/>
    <w:rsid w:val="00505903"/>
    <w:rsid w:val="00505E06"/>
    <w:rsid w:val="0051385E"/>
    <w:rsid w:val="00513D24"/>
    <w:rsid w:val="00515309"/>
    <w:rsid w:val="00517FDA"/>
    <w:rsid w:val="00522A1E"/>
    <w:rsid w:val="00523D3A"/>
    <w:rsid w:val="005259A7"/>
    <w:rsid w:val="00525C70"/>
    <w:rsid w:val="00526634"/>
    <w:rsid w:val="00526F41"/>
    <w:rsid w:val="00530396"/>
    <w:rsid w:val="005308AB"/>
    <w:rsid w:val="005311AD"/>
    <w:rsid w:val="00531A0F"/>
    <w:rsid w:val="00535AD9"/>
    <w:rsid w:val="00536309"/>
    <w:rsid w:val="00541F88"/>
    <w:rsid w:val="0054214F"/>
    <w:rsid w:val="00542634"/>
    <w:rsid w:val="0054592F"/>
    <w:rsid w:val="00545BF4"/>
    <w:rsid w:val="0054703B"/>
    <w:rsid w:val="005476B5"/>
    <w:rsid w:val="00550A9C"/>
    <w:rsid w:val="005518CE"/>
    <w:rsid w:val="00551A0E"/>
    <w:rsid w:val="0055289C"/>
    <w:rsid w:val="00556623"/>
    <w:rsid w:val="00556D4C"/>
    <w:rsid w:val="00557C19"/>
    <w:rsid w:val="00560746"/>
    <w:rsid w:val="0056170B"/>
    <w:rsid w:val="005620F1"/>
    <w:rsid w:val="0056293A"/>
    <w:rsid w:val="00563206"/>
    <w:rsid w:val="00563327"/>
    <w:rsid w:val="005651FD"/>
    <w:rsid w:val="0056641D"/>
    <w:rsid w:val="0056751B"/>
    <w:rsid w:val="0056776F"/>
    <w:rsid w:val="00570317"/>
    <w:rsid w:val="0058214D"/>
    <w:rsid w:val="005829DE"/>
    <w:rsid w:val="00584615"/>
    <w:rsid w:val="00585D54"/>
    <w:rsid w:val="00586612"/>
    <w:rsid w:val="005877F1"/>
    <w:rsid w:val="00587DAC"/>
    <w:rsid w:val="0059078A"/>
    <w:rsid w:val="0059305F"/>
    <w:rsid w:val="005940A8"/>
    <w:rsid w:val="0059441A"/>
    <w:rsid w:val="00594643"/>
    <w:rsid w:val="005954DD"/>
    <w:rsid w:val="00595935"/>
    <w:rsid w:val="005A1277"/>
    <w:rsid w:val="005A1A69"/>
    <w:rsid w:val="005A3504"/>
    <w:rsid w:val="005A3506"/>
    <w:rsid w:val="005A3AD7"/>
    <w:rsid w:val="005A472C"/>
    <w:rsid w:val="005A6869"/>
    <w:rsid w:val="005A75CB"/>
    <w:rsid w:val="005B081B"/>
    <w:rsid w:val="005B11B3"/>
    <w:rsid w:val="005B376D"/>
    <w:rsid w:val="005B50D6"/>
    <w:rsid w:val="005B5EFE"/>
    <w:rsid w:val="005B5FAD"/>
    <w:rsid w:val="005B63FD"/>
    <w:rsid w:val="005B7086"/>
    <w:rsid w:val="005B7BE4"/>
    <w:rsid w:val="005B7C59"/>
    <w:rsid w:val="005C45BA"/>
    <w:rsid w:val="005C48E4"/>
    <w:rsid w:val="005C49C2"/>
    <w:rsid w:val="005C5B37"/>
    <w:rsid w:val="005C5E51"/>
    <w:rsid w:val="005C6A7E"/>
    <w:rsid w:val="005C71AA"/>
    <w:rsid w:val="005C752E"/>
    <w:rsid w:val="005C782A"/>
    <w:rsid w:val="005D0864"/>
    <w:rsid w:val="005D18B3"/>
    <w:rsid w:val="005D2A8E"/>
    <w:rsid w:val="005D2BA3"/>
    <w:rsid w:val="005D3D24"/>
    <w:rsid w:val="005D4171"/>
    <w:rsid w:val="005D497A"/>
    <w:rsid w:val="005D695E"/>
    <w:rsid w:val="005D6AC5"/>
    <w:rsid w:val="005D7576"/>
    <w:rsid w:val="005D78D5"/>
    <w:rsid w:val="005E097C"/>
    <w:rsid w:val="005E3314"/>
    <w:rsid w:val="005E50E5"/>
    <w:rsid w:val="005F0178"/>
    <w:rsid w:val="005F074C"/>
    <w:rsid w:val="005F1510"/>
    <w:rsid w:val="005F1ED3"/>
    <w:rsid w:val="005F4854"/>
    <w:rsid w:val="0060758D"/>
    <w:rsid w:val="00611387"/>
    <w:rsid w:val="00611A37"/>
    <w:rsid w:val="00612B87"/>
    <w:rsid w:val="00613185"/>
    <w:rsid w:val="00614E2E"/>
    <w:rsid w:val="006168AB"/>
    <w:rsid w:val="0061703F"/>
    <w:rsid w:val="00617C4E"/>
    <w:rsid w:val="00621502"/>
    <w:rsid w:val="0062159B"/>
    <w:rsid w:val="00621ECE"/>
    <w:rsid w:val="0062288B"/>
    <w:rsid w:val="00622ECB"/>
    <w:rsid w:val="006231D4"/>
    <w:rsid w:val="006240DA"/>
    <w:rsid w:val="00624D64"/>
    <w:rsid w:val="00625EB3"/>
    <w:rsid w:val="0062664F"/>
    <w:rsid w:val="006275D7"/>
    <w:rsid w:val="006276D8"/>
    <w:rsid w:val="00630FFE"/>
    <w:rsid w:val="00632BF8"/>
    <w:rsid w:val="0063301C"/>
    <w:rsid w:val="006335E0"/>
    <w:rsid w:val="00633A14"/>
    <w:rsid w:val="00634555"/>
    <w:rsid w:val="00635340"/>
    <w:rsid w:val="00636D26"/>
    <w:rsid w:val="006403CF"/>
    <w:rsid w:val="00643DFB"/>
    <w:rsid w:val="00644F0C"/>
    <w:rsid w:val="0064593D"/>
    <w:rsid w:val="00647147"/>
    <w:rsid w:val="0064764F"/>
    <w:rsid w:val="0065036B"/>
    <w:rsid w:val="00650936"/>
    <w:rsid w:val="00650D19"/>
    <w:rsid w:val="006523D2"/>
    <w:rsid w:val="00652638"/>
    <w:rsid w:val="00656051"/>
    <w:rsid w:val="00656D6F"/>
    <w:rsid w:val="0066175D"/>
    <w:rsid w:val="006642DF"/>
    <w:rsid w:val="00664422"/>
    <w:rsid w:val="00666DF0"/>
    <w:rsid w:val="006708A4"/>
    <w:rsid w:val="00671BD7"/>
    <w:rsid w:val="0067242F"/>
    <w:rsid w:val="00673FF3"/>
    <w:rsid w:val="006741DE"/>
    <w:rsid w:val="00675555"/>
    <w:rsid w:val="00675D6C"/>
    <w:rsid w:val="0067765C"/>
    <w:rsid w:val="0068153C"/>
    <w:rsid w:val="00681B0E"/>
    <w:rsid w:val="0068414D"/>
    <w:rsid w:val="00685375"/>
    <w:rsid w:val="00685687"/>
    <w:rsid w:val="006862DA"/>
    <w:rsid w:val="00686586"/>
    <w:rsid w:val="00686EEE"/>
    <w:rsid w:val="00687602"/>
    <w:rsid w:val="00695145"/>
    <w:rsid w:val="00696032"/>
    <w:rsid w:val="00697202"/>
    <w:rsid w:val="006A0A2E"/>
    <w:rsid w:val="006A0C71"/>
    <w:rsid w:val="006A3857"/>
    <w:rsid w:val="006A4933"/>
    <w:rsid w:val="006A4C68"/>
    <w:rsid w:val="006A55CB"/>
    <w:rsid w:val="006A6785"/>
    <w:rsid w:val="006B18E6"/>
    <w:rsid w:val="006B267B"/>
    <w:rsid w:val="006B47B3"/>
    <w:rsid w:val="006B5E4E"/>
    <w:rsid w:val="006B7191"/>
    <w:rsid w:val="006B7A33"/>
    <w:rsid w:val="006C2886"/>
    <w:rsid w:val="006C3B51"/>
    <w:rsid w:val="006C3D12"/>
    <w:rsid w:val="006C433B"/>
    <w:rsid w:val="006C4EBB"/>
    <w:rsid w:val="006C5B27"/>
    <w:rsid w:val="006C76D0"/>
    <w:rsid w:val="006C7EED"/>
    <w:rsid w:val="006C7F5A"/>
    <w:rsid w:val="006D1020"/>
    <w:rsid w:val="006D169A"/>
    <w:rsid w:val="006D17BF"/>
    <w:rsid w:val="006D2623"/>
    <w:rsid w:val="006D3016"/>
    <w:rsid w:val="006D3296"/>
    <w:rsid w:val="006D49AD"/>
    <w:rsid w:val="006D56AD"/>
    <w:rsid w:val="006D6B97"/>
    <w:rsid w:val="006D75C0"/>
    <w:rsid w:val="006E0044"/>
    <w:rsid w:val="006E1443"/>
    <w:rsid w:val="006E1BE3"/>
    <w:rsid w:val="006E49B7"/>
    <w:rsid w:val="006E69C3"/>
    <w:rsid w:val="006E71AF"/>
    <w:rsid w:val="006E7FCA"/>
    <w:rsid w:val="006F01EA"/>
    <w:rsid w:val="006F469C"/>
    <w:rsid w:val="006F475F"/>
    <w:rsid w:val="006F6454"/>
    <w:rsid w:val="006F6D38"/>
    <w:rsid w:val="006F6DE9"/>
    <w:rsid w:val="006F74E2"/>
    <w:rsid w:val="0070122F"/>
    <w:rsid w:val="0070150E"/>
    <w:rsid w:val="00701BFE"/>
    <w:rsid w:val="00704304"/>
    <w:rsid w:val="00706C32"/>
    <w:rsid w:val="007070E5"/>
    <w:rsid w:val="007076DC"/>
    <w:rsid w:val="00710302"/>
    <w:rsid w:val="00713660"/>
    <w:rsid w:val="00713665"/>
    <w:rsid w:val="00713F15"/>
    <w:rsid w:val="0071498A"/>
    <w:rsid w:val="00714D33"/>
    <w:rsid w:val="00715780"/>
    <w:rsid w:val="00717D1A"/>
    <w:rsid w:val="007233A1"/>
    <w:rsid w:val="00723417"/>
    <w:rsid w:val="00723692"/>
    <w:rsid w:val="00724ABA"/>
    <w:rsid w:val="00726EB9"/>
    <w:rsid w:val="00726F69"/>
    <w:rsid w:val="0072712A"/>
    <w:rsid w:val="00727243"/>
    <w:rsid w:val="007274E0"/>
    <w:rsid w:val="00727B48"/>
    <w:rsid w:val="00727F83"/>
    <w:rsid w:val="00731BFB"/>
    <w:rsid w:val="00732F4F"/>
    <w:rsid w:val="007330E7"/>
    <w:rsid w:val="007332F9"/>
    <w:rsid w:val="00733512"/>
    <w:rsid w:val="00734416"/>
    <w:rsid w:val="00736567"/>
    <w:rsid w:val="00736CB2"/>
    <w:rsid w:val="0073751E"/>
    <w:rsid w:val="00737920"/>
    <w:rsid w:val="00737BBA"/>
    <w:rsid w:val="00740598"/>
    <w:rsid w:val="00742455"/>
    <w:rsid w:val="00743A31"/>
    <w:rsid w:val="007452AA"/>
    <w:rsid w:val="007469D0"/>
    <w:rsid w:val="007470B5"/>
    <w:rsid w:val="007471D7"/>
    <w:rsid w:val="00747300"/>
    <w:rsid w:val="00747547"/>
    <w:rsid w:val="00747F09"/>
    <w:rsid w:val="00750F44"/>
    <w:rsid w:val="00751437"/>
    <w:rsid w:val="00751D9B"/>
    <w:rsid w:val="00753D4D"/>
    <w:rsid w:val="007556D5"/>
    <w:rsid w:val="00755835"/>
    <w:rsid w:val="00755DE7"/>
    <w:rsid w:val="00755E98"/>
    <w:rsid w:val="00756B11"/>
    <w:rsid w:val="00757117"/>
    <w:rsid w:val="007573FA"/>
    <w:rsid w:val="00761B42"/>
    <w:rsid w:val="0076353D"/>
    <w:rsid w:val="00764551"/>
    <w:rsid w:val="00764DB5"/>
    <w:rsid w:val="00772258"/>
    <w:rsid w:val="0077266C"/>
    <w:rsid w:val="00772975"/>
    <w:rsid w:val="007737DA"/>
    <w:rsid w:val="00773FB9"/>
    <w:rsid w:val="007757AF"/>
    <w:rsid w:val="00775CD2"/>
    <w:rsid w:val="00776D4E"/>
    <w:rsid w:val="00781884"/>
    <w:rsid w:val="00782858"/>
    <w:rsid w:val="00782B31"/>
    <w:rsid w:val="007831FD"/>
    <w:rsid w:val="0078371C"/>
    <w:rsid w:val="00784988"/>
    <w:rsid w:val="0078554A"/>
    <w:rsid w:val="00785C8D"/>
    <w:rsid w:val="007861F9"/>
    <w:rsid w:val="00786539"/>
    <w:rsid w:val="00791976"/>
    <w:rsid w:val="007925C0"/>
    <w:rsid w:val="007A1B0E"/>
    <w:rsid w:val="007A4696"/>
    <w:rsid w:val="007A4BD8"/>
    <w:rsid w:val="007A66AB"/>
    <w:rsid w:val="007A746F"/>
    <w:rsid w:val="007A7BC4"/>
    <w:rsid w:val="007B0624"/>
    <w:rsid w:val="007B0747"/>
    <w:rsid w:val="007B219B"/>
    <w:rsid w:val="007B2BA6"/>
    <w:rsid w:val="007B3BB8"/>
    <w:rsid w:val="007B43AA"/>
    <w:rsid w:val="007B51A4"/>
    <w:rsid w:val="007B5453"/>
    <w:rsid w:val="007B5AA7"/>
    <w:rsid w:val="007B76AF"/>
    <w:rsid w:val="007C015C"/>
    <w:rsid w:val="007C147D"/>
    <w:rsid w:val="007C2934"/>
    <w:rsid w:val="007C4327"/>
    <w:rsid w:val="007C5BB2"/>
    <w:rsid w:val="007C6DC7"/>
    <w:rsid w:val="007C7620"/>
    <w:rsid w:val="007C7849"/>
    <w:rsid w:val="007D09C2"/>
    <w:rsid w:val="007D10DD"/>
    <w:rsid w:val="007D344D"/>
    <w:rsid w:val="007D3B2A"/>
    <w:rsid w:val="007D41D3"/>
    <w:rsid w:val="007D4449"/>
    <w:rsid w:val="007D4BF9"/>
    <w:rsid w:val="007D4EB8"/>
    <w:rsid w:val="007D55F5"/>
    <w:rsid w:val="007D71DE"/>
    <w:rsid w:val="007D73EC"/>
    <w:rsid w:val="007E013D"/>
    <w:rsid w:val="007E170A"/>
    <w:rsid w:val="007E2068"/>
    <w:rsid w:val="007E3A91"/>
    <w:rsid w:val="007E4FF0"/>
    <w:rsid w:val="007E6447"/>
    <w:rsid w:val="007E70FA"/>
    <w:rsid w:val="007E7C20"/>
    <w:rsid w:val="007F0A34"/>
    <w:rsid w:val="007F13FB"/>
    <w:rsid w:val="007F1961"/>
    <w:rsid w:val="007F1E79"/>
    <w:rsid w:val="007F3238"/>
    <w:rsid w:val="007F7F96"/>
    <w:rsid w:val="008014F0"/>
    <w:rsid w:val="008061D2"/>
    <w:rsid w:val="00806401"/>
    <w:rsid w:val="00806D1E"/>
    <w:rsid w:val="00806EE9"/>
    <w:rsid w:val="008116CB"/>
    <w:rsid w:val="00812310"/>
    <w:rsid w:val="00812602"/>
    <w:rsid w:val="008133CF"/>
    <w:rsid w:val="00814C79"/>
    <w:rsid w:val="008151ED"/>
    <w:rsid w:val="00815748"/>
    <w:rsid w:val="008207E3"/>
    <w:rsid w:val="008210EA"/>
    <w:rsid w:val="00822320"/>
    <w:rsid w:val="00822577"/>
    <w:rsid w:val="008248EB"/>
    <w:rsid w:val="00825472"/>
    <w:rsid w:val="00825B70"/>
    <w:rsid w:val="008261F3"/>
    <w:rsid w:val="008266B7"/>
    <w:rsid w:val="00826F2F"/>
    <w:rsid w:val="00827376"/>
    <w:rsid w:val="0083020B"/>
    <w:rsid w:val="008308A6"/>
    <w:rsid w:val="00830BF9"/>
    <w:rsid w:val="00834E85"/>
    <w:rsid w:val="00836DCA"/>
    <w:rsid w:val="00837C8A"/>
    <w:rsid w:val="00837F0A"/>
    <w:rsid w:val="008413AA"/>
    <w:rsid w:val="0084275A"/>
    <w:rsid w:val="008429E6"/>
    <w:rsid w:val="008430A5"/>
    <w:rsid w:val="00843CE7"/>
    <w:rsid w:val="0084507D"/>
    <w:rsid w:val="00845686"/>
    <w:rsid w:val="008471FB"/>
    <w:rsid w:val="0085767C"/>
    <w:rsid w:val="008602B4"/>
    <w:rsid w:val="008609E2"/>
    <w:rsid w:val="00861515"/>
    <w:rsid w:val="00863D40"/>
    <w:rsid w:val="00864615"/>
    <w:rsid w:val="008720E5"/>
    <w:rsid w:val="0087251B"/>
    <w:rsid w:val="00872A70"/>
    <w:rsid w:val="008742F4"/>
    <w:rsid w:val="00874E80"/>
    <w:rsid w:val="0087526C"/>
    <w:rsid w:val="008757B1"/>
    <w:rsid w:val="00877C84"/>
    <w:rsid w:val="00880E10"/>
    <w:rsid w:val="00881058"/>
    <w:rsid w:val="00881D80"/>
    <w:rsid w:val="008908F9"/>
    <w:rsid w:val="008920BF"/>
    <w:rsid w:val="00892A6E"/>
    <w:rsid w:val="008947C8"/>
    <w:rsid w:val="0089491D"/>
    <w:rsid w:val="00894DF3"/>
    <w:rsid w:val="008A021B"/>
    <w:rsid w:val="008A14B0"/>
    <w:rsid w:val="008A7B58"/>
    <w:rsid w:val="008B1976"/>
    <w:rsid w:val="008B2002"/>
    <w:rsid w:val="008B2416"/>
    <w:rsid w:val="008B4347"/>
    <w:rsid w:val="008B4CF1"/>
    <w:rsid w:val="008B6761"/>
    <w:rsid w:val="008C049F"/>
    <w:rsid w:val="008C1018"/>
    <w:rsid w:val="008C12A9"/>
    <w:rsid w:val="008C1B5D"/>
    <w:rsid w:val="008C4B04"/>
    <w:rsid w:val="008C5189"/>
    <w:rsid w:val="008C5656"/>
    <w:rsid w:val="008C6BD8"/>
    <w:rsid w:val="008C798C"/>
    <w:rsid w:val="008C7AAA"/>
    <w:rsid w:val="008D065F"/>
    <w:rsid w:val="008D1063"/>
    <w:rsid w:val="008D3D0B"/>
    <w:rsid w:val="008D48DB"/>
    <w:rsid w:val="008D5587"/>
    <w:rsid w:val="008D5973"/>
    <w:rsid w:val="008D6146"/>
    <w:rsid w:val="008D6526"/>
    <w:rsid w:val="008D744D"/>
    <w:rsid w:val="008E0D58"/>
    <w:rsid w:val="008E175C"/>
    <w:rsid w:val="008E3F59"/>
    <w:rsid w:val="008E46AD"/>
    <w:rsid w:val="008E523B"/>
    <w:rsid w:val="008E59F9"/>
    <w:rsid w:val="008F04EA"/>
    <w:rsid w:val="008F716E"/>
    <w:rsid w:val="008F729A"/>
    <w:rsid w:val="00900340"/>
    <w:rsid w:val="00900F57"/>
    <w:rsid w:val="00901F6D"/>
    <w:rsid w:val="00903117"/>
    <w:rsid w:val="00904A85"/>
    <w:rsid w:val="0090501C"/>
    <w:rsid w:val="0090615E"/>
    <w:rsid w:val="00907578"/>
    <w:rsid w:val="009104B2"/>
    <w:rsid w:val="009109BB"/>
    <w:rsid w:val="00912417"/>
    <w:rsid w:val="00912813"/>
    <w:rsid w:val="00912A97"/>
    <w:rsid w:val="009135C7"/>
    <w:rsid w:val="00913742"/>
    <w:rsid w:val="009147CD"/>
    <w:rsid w:val="00914C4F"/>
    <w:rsid w:val="00915611"/>
    <w:rsid w:val="00921238"/>
    <w:rsid w:val="00923265"/>
    <w:rsid w:val="00924D03"/>
    <w:rsid w:val="0092505E"/>
    <w:rsid w:val="0092748F"/>
    <w:rsid w:val="0093045A"/>
    <w:rsid w:val="00931FF6"/>
    <w:rsid w:val="00932952"/>
    <w:rsid w:val="0093667F"/>
    <w:rsid w:val="00937CBA"/>
    <w:rsid w:val="00937E06"/>
    <w:rsid w:val="00941161"/>
    <w:rsid w:val="009424B2"/>
    <w:rsid w:val="009424FA"/>
    <w:rsid w:val="00943229"/>
    <w:rsid w:val="009440E7"/>
    <w:rsid w:val="00944A58"/>
    <w:rsid w:val="0094710A"/>
    <w:rsid w:val="00947ECF"/>
    <w:rsid w:val="00952166"/>
    <w:rsid w:val="009524B3"/>
    <w:rsid w:val="009538FF"/>
    <w:rsid w:val="009546CF"/>
    <w:rsid w:val="0095648B"/>
    <w:rsid w:val="00956FF7"/>
    <w:rsid w:val="009571E7"/>
    <w:rsid w:val="0095769C"/>
    <w:rsid w:val="00957E74"/>
    <w:rsid w:val="00960AB4"/>
    <w:rsid w:val="00960B6C"/>
    <w:rsid w:val="00960D80"/>
    <w:rsid w:val="0096169A"/>
    <w:rsid w:val="009633FF"/>
    <w:rsid w:val="00963BDB"/>
    <w:rsid w:val="00966449"/>
    <w:rsid w:val="00970222"/>
    <w:rsid w:val="00970673"/>
    <w:rsid w:val="00971824"/>
    <w:rsid w:val="00972170"/>
    <w:rsid w:val="0098129A"/>
    <w:rsid w:val="00981346"/>
    <w:rsid w:val="00981AC6"/>
    <w:rsid w:val="00982513"/>
    <w:rsid w:val="009826E4"/>
    <w:rsid w:val="00982874"/>
    <w:rsid w:val="00982E70"/>
    <w:rsid w:val="00985A0C"/>
    <w:rsid w:val="00986AA2"/>
    <w:rsid w:val="00990398"/>
    <w:rsid w:val="00990FB9"/>
    <w:rsid w:val="00991B1D"/>
    <w:rsid w:val="00991C79"/>
    <w:rsid w:val="00992A30"/>
    <w:rsid w:val="009932B3"/>
    <w:rsid w:val="0099354C"/>
    <w:rsid w:val="00993FA2"/>
    <w:rsid w:val="00994708"/>
    <w:rsid w:val="00996124"/>
    <w:rsid w:val="00996579"/>
    <w:rsid w:val="00996A8B"/>
    <w:rsid w:val="009A027A"/>
    <w:rsid w:val="009A092C"/>
    <w:rsid w:val="009A1815"/>
    <w:rsid w:val="009A199F"/>
    <w:rsid w:val="009A1A59"/>
    <w:rsid w:val="009A28C6"/>
    <w:rsid w:val="009A4059"/>
    <w:rsid w:val="009A6220"/>
    <w:rsid w:val="009A7E1F"/>
    <w:rsid w:val="009B1BEC"/>
    <w:rsid w:val="009B221D"/>
    <w:rsid w:val="009B3542"/>
    <w:rsid w:val="009B46EF"/>
    <w:rsid w:val="009B4F25"/>
    <w:rsid w:val="009B5118"/>
    <w:rsid w:val="009B7B84"/>
    <w:rsid w:val="009C058E"/>
    <w:rsid w:val="009C13A8"/>
    <w:rsid w:val="009C1B5E"/>
    <w:rsid w:val="009C3440"/>
    <w:rsid w:val="009C415B"/>
    <w:rsid w:val="009C5359"/>
    <w:rsid w:val="009C5BC2"/>
    <w:rsid w:val="009C5FFA"/>
    <w:rsid w:val="009C6738"/>
    <w:rsid w:val="009D1D0C"/>
    <w:rsid w:val="009D3781"/>
    <w:rsid w:val="009D403A"/>
    <w:rsid w:val="009D4D79"/>
    <w:rsid w:val="009D59C8"/>
    <w:rsid w:val="009D61F1"/>
    <w:rsid w:val="009D7A33"/>
    <w:rsid w:val="009E0D65"/>
    <w:rsid w:val="009E22DE"/>
    <w:rsid w:val="009E3CA4"/>
    <w:rsid w:val="009E44AF"/>
    <w:rsid w:val="009E5F97"/>
    <w:rsid w:val="009E784E"/>
    <w:rsid w:val="009F0700"/>
    <w:rsid w:val="009F07EA"/>
    <w:rsid w:val="009F0EAC"/>
    <w:rsid w:val="009F1A10"/>
    <w:rsid w:val="009F2B0C"/>
    <w:rsid w:val="009F5341"/>
    <w:rsid w:val="009F53C5"/>
    <w:rsid w:val="00A015BC"/>
    <w:rsid w:val="00A03101"/>
    <w:rsid w:val="00A051D0"/>
    <w:rsid w:val="00A05C7A"/>
    <w:rsid w:val="00A05DE9"/>
    <w:rsid w:val="00A14A0B"/>
    <w:rsid w:val="00A155B8"/>
    <w:rsid w:val="00A15656"/>
    <w:rsid w:val="00A15A2E"/>
    <w:rsid w:val="00A21741"/>
    <w:rsid w:val="00A267C8"/>
    <w:rsid w:val="00A2710A"/>
    <w:rsid w:val="00A34A8F"/>
    <w:rsid w:val="00A36E62"/>
    <w:rsid w:val="00A41079"/>
    <w:rsid w:val="00A42177"/>
    <w:rsid w:val="00A43972"/>
    <w:rsid w:val="00A43986"/>
    <w:rsid w:val="00A439CA"/>
    <w:rsid w:val="00A4489C"/>
    <w:rsid w:val="00A44A9D"/>
    <w:rsid w:val="00A45292"/>
    <w:rsid w:val="00A464D2"/>
    <w:rsid w:val="00A46CC0"/>
    <w:rsid w:val="00A53140"/>
    <w:rsid w:val="00A53D8A"/>
    <w:rsid w:val="00A5500E"/>
    <w:rsid w:val="00A5581D"/>
    <w:rsid w:val="00A5673E"/>
    <w:rsid w:val="00A60BAD"/>
    <w:rsid w:val="00A61EFC"/>
    <w:rsid w:val="00A625DE"/>
    <w:rsid w:val="00A629E1"/>
    <w:rsid w:val="00A659B1"/>
    <w:rsid w:val="00A67646"/>
    <w:rsid w:val="00A70250"/>
    <w:rsid w:val="00A709A0"/>
    <w:rsid w:val="00A753BB"/>
    <w:rsid w:val="00A75673"/>
    <w:rsid w:val="00A75E58"/>
    <w:rsid w:val="00A76C9C"/>
    <w:rsid w:val="00A77204"/>
    <w:rsid w:val="00A7751D"/>
    <w:rsid w:val="00A77A46"/>
    <w:rsid w:val="00A803DC"/>
    <w:rsid w:val="00A80AAB"/>
    <w:rsid w:val="00A81BE5"/>
    <w:rsid w:val="00A830EB"/>
    <w:rsid w:val="00A83AF8"/>
    <w:rsid w:val="00A8433D"/>
    <w:rsid w:val="00A85446"/>
    <w:rsid w:val="00A85C55"/>
    <w:rsid w:val="00A877CA"/>
    <w:rsid w:val="00A87809"/>
    <w:rsid w:val="00A920EB"/>
    <w:rsid w:val="00A93E52"/>
    <w:rsid w:val="00A97134"/>
    <w:rsid w:val="00AA1EE5"/>
    <w:rsid w:val="00AA226F"/>
    <w:rsid w:val="00AA3237"/>
    <w:rsid w:val="00AA38A2"/>
    <w:rsid w:val="00AA44E9"/>
    <w:rsid w:val="00AA4F4D"/>
    <w:rsid w:val="00AA7775"/>
    <w:rsid w:val="00AA7AD4"/>
    <w:rsid w:val="00AB1642"/>
    <w:rsid w:val="00AB1BFC"/>
    <w:rsid w:val="00AB2885"/>
    <w:rsid w:val="00AB3D43"/>
    <w:rsid w:val="00AB5D6E"/>
    <w:rsid w:val="00AB6AFB"/>
    <w:rsid w:val="00AB70A6"/>
    <w:rsid w:val="00AC234A"/>
    <w:rsid w:val="00AC2376"/>
    <w:rsid w:val="00AC2C94"/>
    <w:rsid w:val="00AC3ADD"/>
    <w:rsid w:val="00AC46F8"/>
    <w:rsid w:val="00AC574D"/>
    <w:rsid w:val="00AC5E41"/>
    <w:rsid w:val="00AC76A6"/>
    <w:rsid w:val="00AD26E7"/>
    <w:rsid w:val="00AD277F"/>
    <w:rsid w:val="00AD3305"/>
    <w:rsid w:val="00AD484F"/>
    <w:rsid w:val="00AD52D4"/>
    <w:rsid w:val="00AD599A"/>
    <w:rsid w:val="00AE19BA"/>
    <w:rsid w:val="00AE2EE8"/>
    <w:rsid w:val="00AE33B7"/>
    <w:rsid w:val="00AE46E8"/>
    <w:rsid w:val="00AE6612"/>
    <w:rsid w:val="00AF20EF"/>
    <w:rsid w:val="00AF3748"/>
    <w:rsid w:val="00AF4456"/>
    <w:rsid w:val="00AF5FCA"/>
    <w:rsid w:val="00B01CB2"/>
    <w:rsid w:val="00B02C5C"/>
    <w:rsid w:val="00B02FFA"/>
    <w:rsid w:val="00B036E3"/>
    <w:rsid w:val="00B03748"/>
    <w:rsid w:val="00B051A9"/>
    <w:rsid w:val="00B053AE"/>
    <w:rsid w:val="00B06A0E"/>
    <w:rsid w:val="00B1001D"/>
    <w:rsid w:val="00B1115F"/>
    <w:rsid w:val="00B121B9"/>
    <w:rsid w:val="00B12EC8"/>
    <w:rsid w:val="00B138F6"/>
    <w:rsid w:val="00B148B1"/>
    <w:rsid w:val="00B14D38"/>
    <w:rsid w:val="00B17327"/>
    <w:rsid w:val="00B17CB4"/>
    <w:rsid w:val="00B17F81"/>
    <w:rsid w:val="00B21B74"/>
    <w:rsid w:val="00B24054"/>
    <w:rsid w:val="00B2582D"/>
    <w:rsid w:val="00B25A15"/>
    <w:rsid w:val="00B267D6"/>
    <w:rsid w:val="00B269C0"/>
    <w:rsid w:val="00B27A39"/>
    <w:rsid w:val="00B27BCF"/>
    <w:rsid w:val="00B30CD7"/>
    <w:rsid w:val="00B31553"/>
    <w:rsid w:val="00B3262C"/>
    <w:rsid w:val="00B347B6"/>
    <w:rsid w:val="00B355AF"/>
    <w:rsid w:val="00B35781"/>
    <w:rsid w:val="00B37519"/>
    <w:rsid w:val="00B40475"/>
    <w:rsid w:val="00B461EF"/>
    <w:rsid w:val="00B46F00"/>
    <w:rsid w:val="00B552C4"/>
    <w:rsid w:val="00B56159"/>
    <w:rsid w:val="00B571D0"/>
    <w:rsid w:val="00B573D7"/>
    <w:rsid w:val="00B57D2C"/>
    <w:rsid w:val="00B60228"/>
    <w:rsid w:val="00B61484"/>
    <w:rsid w:val="00B62FA0"/>
    <w:rsid w:val="00B63468"/>
    <w:rsid w:val="00B634F2"/>
    <w:rsid w:val="00B63D51"/>
    <w:rsid w:val="00B648B3"/>
    <w:rsid w:val="00B66494"/>
    <w:rsid w:val="00B7015A"/>
    <w:rsid w:val="00B70A87"/>
    <w:rsid w:val="00B70BAE"/>
    <w:rsid w:val="00B71857"/>
    <w:rsid w:val="00B71956"/>
    <w:rsid w:val="00B73845"/>
    <w:rsid w:val="00B74ED5"/>
    <w:rsid w:val="00B75EDD"/>
    <w:rsid w:val="00B75F68"/>
    <w:rsid w:val="00B76C5E"/>
    <w:rsid w:val="00B80D47"/>
    <w:rsid w:val="00B81575"/>
    <w:rsid w:val="00B8192E"/>
    <w:rsid w:val="00B82C15"/>
    <w:rsid w:val="00B83DF8"/>
    <w:rsid w:val="00B865CB"/>
    <w:rsid w:val="00B86A5F"/>
    <w:rsid w:val="00B8797D"/>
    <w:rsid w:val="00B90194"/>
    <w:rsid w:val="00B9029A"/>
    <w:rsid w:val="00B90739"/>
    <w:rsid w:val="00B9366D"/>
    <w:rsid w:val="00B94CC9"/>
    <w:rsid w:val="00B96A3B"/>
    <w:rsid w:val="00B977EB"/>
    <w:rsid w:val="00BA0CF6"/>
    <w:rsid w:val="00BA1165"/>
    <w:rsid w:val="00BA1972"/>
    <w:rsid w:val="00BA3D19"/>
    <w:rsid w:val="00BA3E6D"/>
    <w:rsid w:val="00BA45C0"/>
    <w:rsid w:val="00BA6395"/>
    <w:rsid w:val="00BB0039"/>
    <w:rsid w:val="00BB2561"/>
    <w:rsid w:val="00BB31E6"/>
    <w:rsid w:val="00BB3290"/>
    <w:rsid w:val="00BB7657"/>
    <w:rsid w:val="00BB7DB1"/>
    <w:rsid w:val="00BC10DD"/>
    <w:rsid w:val="00BC187C"/>
    <w:rsid w:val="00BC31B2"/>
    <w:rsid w:val="00BC33D5"/>
    <w:rsid w:val="00BC41AE"/>
    <w:rsid w:val="00BC438E"/>
    <w:rsid w:val="00BC4EF0"/>
    <w:rsid w:val="00BC528F"/>
    <w:rsid w:val="00BD3113"/>
    <w:rsid w:val="00BD34B5"/>
    <w:rsid w:val="00BD3FC9"/>
    <w:rsid w:val="00BD42A1"/>
    <w:rsid w:val="00BD4E92"/>
    <w:rsid w:val="00BD5359"/>
    <w:rsid w:val="00BD6F3A"/>
    <w:rsid w:val="00BE1330"/>
    <w:rsid w:val="00BE27C4"/>
    <w:rsid w:val="00BE3782"/>
    <w:rsid w:val="00BE37BD"/>
    <w:rsid w:val="00BE47FC"/>
    <w:rsid w:val="00BE4980"/>
    <w:rsid w:val="00BE503C"/>
    <w:rsid w:val="00BF025D"/>
    <w:rsid w:val="00BF0CD7"/>
    <w:rsid w:val="00BF1314"/>
    <w:rsid w:val="00BF17D7"/>
    <w:rsid w:val="00BF1BB8"/>
    <w:rsid w:val="00BF2B96"/>
    <w:rsid w:val="00BF3502"/>
    <w:rsid w:val="00BF3B4B"/>
    <w:rsid w:val="00BF59AB"/>
    <w:rsid w:val="00BF772B"/>
    <w:rsid w:val="00C0009B"/>
    <w:rsid w:val="00C02E81"/>
    <w:rsid w:val="00C03CED"/>
    <w:rsid w:val="00C04538"/>
    <w:rsid w:val="00C1093A"/>
    <w:rsid w:val="00C10B75"/>
    <w:rsid w:val="00C1199C"/>
    <w:rsid w:val="00C12918"/>
    <w:rsid w:val="00C14212"/>
    <w:rsid w:val="00C165EB"/>
    <w:rsid w:val="00C16EBB"/>
    <w:rsid w:val="00C1736A"/>
    <w:rsid w:val="00C17463"/>
    <w:rsid w:val="00C20401"/>
    <w:rsid w:val="00C2074A"/>
    <w:rsid w:val="00C20A5D"/>
    <w:rsid w:val="00C221FD"/>
    <w:rsid w:val="00C23828"/>
    <w:rsid w:val="00C23B4C"/>
    <w:rsid w:val="00C23C8B"/>
    <w:rsid w:val="00C2455F"/>
    <w:rsid w:val="00C2623E"/>
    <w:rsid w:val="00C27345"/>
    <w:rsid w:val="00C31E10"/>
    <w:rsid w:val="00C322A6"/>
    <w:rsid w:val="00C3234A"/>
    <w:rsid w:val="00C33DD9"/>
    <w:rsid w:val="00C341AE"/>
    <w:rsid w:val="00C358C4"/>
    <w:rsid w:val="00C35DD8"/>
    <w:rsid w:val="00C36E72"/>
    <w:rsid w:val="00C4136D"/>
    <w:rsid w:val="00C417B0"/>
    <w:rsid w:val="00C41AC4"/>
    <w:rsid w:val="00C41FB8"/>
    <w:rsid w:val="00C43164"/>
    <w:rsid w:val="00C44001"/>
    <w:rsid w:val="00C45D3C"/>
    <w:rsid w:val="00C47F9C"/>
    <w:rsid w:val="00C50F61"/>
    <w:rsid w:val="00C52264"/>
    <w:rsid w:val="00C54F2A"/>
    <w:rsid w:val="00C55BF6"/>
    <w:rsid w:val="00C56168"/>
    <w:rsid w:val="00C56C09"/>
    <w:rsid w:val="00C56C77"/>
    <w:rsid w:val="00C57B37"/>
    <w:rsid w:val="00C6042A"/>
    <w:rsid w:val="00C6059D"/>
    <w:rsid w:val="00C623F1"/>
    <w:rsid w:val="00C63497"/>
    <w:rsid w:val="00C635C3"/>
    <w:rsid w:val="00C645D4"/>
    <w:rsid w:val="00C666FC"/>
    <w:rsid w:val="00C673C1"/>
    <w:rsid w:val="00C702C5"/>
    <w:rsid w:val="00C71747"/>
    <w:rsid w:val="00C71CC9"/>
    <w:rsid w:val="00C742A6"/>
    <w:rsid w:val="00C747F9"/>
    <w:rsid w:val="00C7495E"/>
    <w:rsid w:val="00C759E9"/>
    <w:rsid w:val="00C76080"/>
    <w:rsid w:val="00C7620C"/>
    <w:rsid w:val="00C77A19"/>
    <w:rsid w:val="00C8046F"/>
    <w:rsid w:val="00C8378C"/>
    <w:rsid w:val="00C844C2"/>
    <w:rsid w:val="00C86A23"/>
    <w:rsid w:val="00C929D8"/>
    <w:rsid w:val="00C93B66"/>
    <w:rsid w:val="00C94DC1"/>
    <w:rsid w:val="00C95C9E"/>
    <w:rsid w:val="00C96C3A"/>
    <w:rsid w:val="00C96FA7"/>
    <w:rsid w:val="00CA0A07"/>
    <w:rsid w:val="00CA0FC7"/>
    <w:rsid w:val="00CA4FE7"/>
    <w:rsid w:val="00CA755B"/>
    <w:rsid w:val="00CB024A"/>
    <w:rsid w:val="00CB2814"/>
    <w:rsid w:val="00CB2AB5"/>
    <w:rsid w:val="00CB2AE8"/>
    <w:rsid w:val="00CB5AA2"/>
    <w:rsid w:val="00CB7E3A"/>
    <w:rsid w:val="00CC0962"/>
    <w:rsid w:val="00CC191B"/>
    <w:rsid w:val="00CC22DF"/>
    <w:rsid w:val="00CC5023"/>
    <w:rsid w:val="00CC5470"/>
    <w:rsid w:val="00CC54B5"/>
    <w:rsid w:val="00CC5552"/>
    <w:rsid w:val="00CC6C99"/>
    <w:rsid w:val="00CC744A"/>
    <w:rsid w:val="00CD04CF"/>
    <w:rsid w:val="00CD36F3"/>
    <w:rsid w:val="00CD5583"/>
    <w:rsid w:val="00CD5EBB"/>
    <w:rsid w:val="00CD71AB"/>
    <w:rsid w:val="00CE14E7"/>
    <w:rsid w:val="00CE2057"/>
    <w:rsid w:val="00CE2AAF"/>
    <w:rsid w:val="00CE3D29"/>
    <w:rsid w:val="00CE4083"/>
    <w:rsid w:val="00CE5939"/>
    <w:rsid w:val="00CE65EA"/>
    <w:rsid w:val="00CE6E1A"/>
    <w:rsid w:val="00CE72D0"/>
    <w:rsid w:val="00CE75B5"/>
    <w:rsid w:val="00CF05A8"/>
    <w:rsid w:val="00CF22F3"/>
    <w:rsid w:val="00CF256D"/>
    <w:rsid w:val="00CF5440"/>
    <w:rsid w:val="00CF6249"/>
    <w:rsid w:val="00CF6A4C"/>
    <w:rsid w:val="00CF7242"/>
    <w:rsid w:val="00CF73D4"/>
    <w:rsid w:val="00CF752B"/>
    <w:rsid w:val="00CF76EC"/>
    <w:rsid w:val="00D00AAC"/>
    <w:rsid w:val="00D02ADA"/>
    <w:rsid w:val="00D0330F"/>
    <w:rsid w:val="00D0343B"/>
    <w:rsid w:val="00D041B3"/>
    <w:rsid w:val="00D04EE8"/>
    <w:rsid w:val="00D06356"/>
    <w:rsid w:val="00D06589"/>
    <w:rsid w:val="00D076FB"/>
    <w:rsid w:val="00D10270"/>
    <w:rsid w:val="00D1075D"/>
    <w:rsid w:val="00D118B3"/>
    <w:rsid w:val="00D12B9F"/>
    <w:rsid w:val="00D1354D"/>
    <w:rsid w:val="00D13CFF"/>
    <w:rsid w:val="00D144CE"/>
    <w:rsid w:val="00D15791"/>
    <w:rsid w:val="00D1725D"/>
    <w:rsid w:val="00D17D5D"/>
    <w:rsid w:val="00D21098"/>
    <w:rsid w:val="00D2478C"/>
    <w:rsid w:val="00D2525E"/>
    <w:rsid w:val="00D278C1"/>
    <w:rsid w:val="00D27D24"/>
    <w:rsid w:val="00D35B2D"/>
    <w:rsid w:val="00D3731A"/>
    <w:rsid w:val="00D40370"/>
    <w:rsid w:val="00D416CB"/>
    <w:rsid w:val="00D417A7"/>
    <w:rsid w:val="00D42099"/>
    <w:rsid w:val="00D4237A"/>
    <w:rsid w:val="00D4243E"/>
    <w:rsid w:val="00D424BC"/>
    <w:rsid w:val="00D42E96"/>
    <w:rsid w:val="00D43BAC"/>
    <w:rsid w:val="00D43C99"/>
    <w:rsid w:val="00D45472"/>
    <w:rsid w:val="00D4604F"/>
    <w:rsid w:val="00D464FF"/>
    <w:rsid w:val="00D46A56"/>
    <w:rsid w:val="00D50860"/>
    <w:rsid w:val="00D561EC"/>
    <w:rsid w:val="00D57A46"/>
    <w:rsid w:val="00D6248D"/>
    <w:rsid w:val="00D62D93"/>
    <w:rsid w:val="00D63B9A"/>
    <w:rsid w:val="00D64A12"/>
    <w:rsid w:val="00D64BFF"/>
    <w:rsid w:val="00D64C07"/>
    <w:rsid w:val="00D675DE"/>
    <w:rsid w:val="00D703BF"/>
    <w:rsid w:val="00D70B11"/>
    <w:rsid w:val="00D7240F"/>
    <w:rsid w:val="00D73A79"/>
    <w:rsid w:val="00D73FD0"/>
    <w:rsid w:val="00D81964"/>
    <w:rsid w:val="00D824BE"/>
    <w:rsid w:val="00D83773"/>
    <w:rsid w:val="00D8424E"/>
    <w:rsid w:val="00D84DB8"/>
    <w:rsid w:val="00D85971"/>
    <w:rsid w:val="00D87657"/>
    <w:rsid w:val="00D91EAA"/>
    <w:rsid w:val="00D9220F"/>
    <w:rsid w:val="00D929E9"/>
    <w:rsid w:val="00D92F7A"/>
    <w:rsid w:val="00D9413B"/>
    <w:rsid w:val="00D94ED6"/>
    <w:rsid w:val="00D962A3"/>
    <w:rsid w:val="00D9688B"/>
    <w:rsid w:val="00DA5D18"/>
    <w:rsid w:val="00DA6664"/>
    <w:rsid w:val="00DA6EA1"/>
    <w:rsid w:val="00DB11EA"/>
    <w:rsid w:val="00DB14CF"/>
    <w:rsid w:val="00DB2024"/>
    <w:rsid w:val="00DB2078"/>
    <w:rsid w:val="00DB3245"/>
    <w:rsid w:val="00DB5756"/>
    <w:rsid w:val="00DC0DEE"/>
    <w:rsid w:val="00DC1FA0"/>
    <w:rsid w:val="00DC2381"/>
    <w:rsid w:val="00DC2AC0"/>
    <w:rsid w:val="00DC2C88"/>
    <w:rsid w:val="00DC4594"/>
    <w:rsid w:val="00DC4A24"/>
    <w:rsid w:val="00DC56E0"/>
    <w:rsid w:val="00DC6B81"/>
    <w:rsid w:val="00DC711A"/>
    <w:rsid w:val="00DC792A"/>
    <w:rsid w:val="00DD20AA"/>
    <w:rsid w:val="00DD25D3"/>
    <w:rsid w:val="00DD2ECD"/>
    <w:rsid w:val="00DD33FD"/>
    <w:rsid w:val="00DD7C2D"/>
    <w:rsid w:val="00DE1FEC"/>
    <w:rsid w:val="00DE236D"/>
    <w:rsid w:val="00DE3F05"/>
    <w:rsid w:val="00DE576C"/>
    <w:rsid w:val="00DE5C8B"/>
    <w:rsid w:val="00DE6A27"/>
    <w:rsid w:val="00DE6AB9"/>
    <w:rsid w:val="00DE7C35"/>
    <w:rsid w:val="00DF11C7"/>
    <w:rsid w:val="00DF481F"/>
    <w:rsid w:val="00DF65B1"/>
    <w:rsid w:val="00E00327"/>
    <w:rsid w:val="00E00960"/>
    <w:rsid w:val="00E0462C"/>
    <w:rsid w:val="00E05562"/>
    <w:rsid w:val="00E0627C"/>
    <w:rsid w:val="00E07BFF"/>
    <w:rsid w:val="00E07E16"/>
    <w:rsid w:val="00E11380"/>
    <w:rsid w:val="00E114E3"/>
    <w:rsid w:val="00E11562"/>
    <w:rsid w:val="00E12D34"/>
    <w:rsid w:val="00E12DC2"/>
    <w:rsid w:val="00E13348"/>
    <w:rsid w:val="00E158C6"/>
    <w:rsid w:val="00E1712F"/>
    <w:rsid w:val="00E2131E"/>
    <w:rsid w:val="00E21AF8"/>
    <w:rsid w:val="00E22996"/>
    <w:rsid w:val="00E22C4C"/>
    <w:rsid w:val="00E23619"/>
    <w:rsid w:val="00E263C5"/>
    <w:rsid w:val="00E30479"/>
    <w:rsid w:val="00E318D8"/>
    <w:rsid w:val="00E32136"/>
    <w:rsid w:val="00E331A4"/>
    <w:rsid w:val="00E33DBB"/>
    <w:rsid w:val="00E3627E"/>
    <w:rsid w:val="00E371DA"/>
    <w:rsid w:val="00E4164E"/>
    <w:rsid w:val="00E42A0E"/>
    <w:rsid w:val="00E43BE5"/>
    <w:rsid w:val="00E445C7"/>
    <w:rsid w:val="00E4567A"/>
    <w:rsid w:val="00E45F61"/>
    <w:rsid w:val="00E46038"/>
    <w:rsid w:val="00E46F2E"/>
    <w:rsid w:val="00E511AE"/>
    <w:rsid w:val="00E51250"/>
    <w:rsid w:val="00E51745"/>
    <w:rsid w:val="00E518A0"/>
    <w:rsid w:val="00E5263D"/>
    <w:rsid w:val="00E5368B"/>
    <w:rsid w:val="00E54227"/>
    <w:rsid w:val="00E54536"/>
    <w:rsid w:val="00E55862"/>
    <w:rsid w:val="00E55A3A"/>
    <w:rsid w:val="00E565B2"/>
    <w:rsid w:val="00E5696E"/>
    <w:rsid w:val="00E62FD1"/>
    <w:rsid w:val="00E66214"/>
    <w:rsid w:val="00E67A4E"/>
    <w:rsid w:val="00E719CF"/>
    <w:rsid w:val="00E7205D"/>
    <w:rsid w:val="00E7341E"/>
    <w:rsid w:val="00E755EF"/>
    <w:rsid w:val="00E7617F"/>
    <w:rsid w:val="00E7739F"/>
    <w:rsid w:val="00E7764B"/>
    <w:rsid w:val="00E837C2"/>
    <w:rsid w:val="00E8536A"/>
    <w:rsid w:val="00E861D7"/>
    <w:rsid w:val="00E86B3F"/>
    <w:rsid w:val="00E87DF6"/>
    <w:rsid w:val="00E90BCC"/>
    <w:rsid w:val="00E9206E"/>
    <w:rsid w:val="00E9209A"/>
    <w:rsid w:val="00E92B38"/>
    <w:rsid w:val="00E93BBA"/>
    <w:rsid w:val="00E93FDC"/>
    <w:rsid w:val="00E94795"/>
    <w:rsid w:val="00E952E4"/>
    <w:rsid w:val="00E95409"/>
    <w:rsid w:val="00E95460"/>
    <w:rsid w:val="00E95750"/>
    <w:rsid w:val="00E95E5F"/>
    <w:rsid w:val="00E967B6"/>
    <w:rsid w:val="00E96B3A"/>
    <w:rsid w:val="00E96CF6"/>
    <w:rsid w:val="00E974BF"/>
    <w:rsid w:val="00EA1266"/>
    <w:rsid w:val="00EA239F"/>
    <w:rsid w:val="00EA2761"/>
    <w:rsid w:val="00EA3CC4"/>
    <w:rsid w:val="00EA649B"/>
    <w:rsid w:val="00EA716A"/>
    <w:rsid w:val="00EB09BB"/>
    <w:rsid w:val="00EB0BD2"/>
    <w:rsid w:val="00EB1475"/>
    <w:rsid w:val="00EB2149"/>
    <w:rsid w:val="00EB2F81"/>
    <w:rsid w:val="00EB469A"/>
    <w:rsid w:val="00EB579C"/>
    <w:rsid w:val="00EB5B8A"/>
    <w:rsid w:val="00EB663D"/>
    <w:rsid w:val="00EB6D3C"/>
    <w:rsid w:val="00EB7892"/>
    <w:rsid w:val="00EC0739"/>
    <w:rsid w:val="00EC1727"/>
    <w:rsid w:val="00EC325D"/>
    <w:rsid w:val="00EC409B"/>
    <w:rsid w:val="00EC62E4"/>
    <w:rsid w:val="00EC64C0"/>
    <w:rsid w:val="00EC714A"/>
    <w:rsid w:val="00EC74FE"/>
    <w:rsid w:val="00ED032D"/>
    <w:rsid w:val="00ED08C8"/>
    <w:rsid w:val="00ED112A"/>
    <w:rsid w:val="00ED1438"/>
    <w:rsid w:val="00ED3BFE"/>
    <w:rsid w:val="00ED5C84"/>
    <w:rsid w:val="00ED68DD"/>
    <w:rsid w:val="00ED6B8F"/>
    <w:rsid w:val="00ED7BB1"/>
    <w:rsid w:val="00EE08C4"/>
    <w:rsid w:val="00EE1F1D"/>
    <w:rsid w:val="00EE28D7"/>
    <w:rsid w:val="00EE2C6E"/>
    <w:rsid w:val="00EE333A"/>
    <w:rsid w:val="00EE3A81"/>
    <w:rsid w:val="00EE3E65"/>
    <w:rsid w:val="00EE51B8"/>
    <w:rsid w:val="00EE56ED"/>
    <w:rsid w:val="00EE5C8D"/>
    <w:rsid w:val="00EE6832"/>
    <w:rsid w:val="00EF224B"/>
    <w:rsid w:val="00EF22E5"/>
    <w:rsid w:val="00EF2695"/>
    <w:rsid w:val="00EF2737"/>
    <w:rsid w:val="00EF2B2A"/>
    <w:rsid w:val="00EF31F7"/>
    <w:rsid w:val="00EF4D01"/>
    <w:rsid w:val="00EF5526"/>
    <w:rsid w:val="00EF5A75"/>
    <w:rsid w:val="00F005EB"/>
    <w:rsid w:val="00F00E9B"/>
    <w:rsid w:val="00F02C11"/>
    <w:rsid w:val="00F03A23"/>
    <w:rsid w:val="00F03F84"/>
    <w:rsid w:val="00F04EBC"/>
    <w:rsid w:val="00F05A27"/>
    <w:rsid w:val="00F1535E"/>
    <w:rsid w:val="00F1599C"/>
    <w:rsid w:val="00F15A6C"/>
    <w:rsid w:val="00F175DE"/>
    <w:rsid w:val="00F17946"/>
    <w:rsid w:val="00F2430D"/>
    <w:rsid w:val="00F277FC"/>
    <w:rsid w:val="00F30434"/>
    <w:rsid w:val="00F3083C"/>
    <w:rsid w:val="00F30DF7"/>
    <w:rsid w:val="00F3211F"/>
    <w:rsid w:val="00F32264"/>
    <w:rsid w:val="00F32878"/>
    <w:rsid w:val="00F32A50"/>
    <w:rsid w:val="00F33AC4"/>
    <w:rsid w:val="00F34E7B"/>
    <w:rsid w:val="00F34F30"/>
    <w:rsid w:val="00F353D7"/>
    <w:rsid w:val="00F3548A"/>
    <w:rsid w:val="00F3722E"/>
    <w:rsid w:val="00F37DDB"/>
    <w:rsid w:val="00F40CD8"/>
    <w:rsid w:val="00F440CB"/>
    <w:rsid w:val="00F4410B"/>
    <w:rsid w:val="00F47CEE"/>
    <w:rsid w:val="00F53485"/>
    <w:rsid w:val="00F537AF"/>
    <w:rsid w:val="00F539A3"/>
    <w:rsid w:val="00F54A0C"/>
    <w:rsid w:val="00F54ED1"/>
    <w:rsid w:val="00F5717A"/>
    <w:rsid w:val="00F571FF"/>
    <w:rsid w:val="00F57B18"/>
    <w:rsid w:val="00F6195A"/>
    <w:rsid w:val="00F62CF7"/>
    <w:rsid w:val="00F63F6D"/>
    <w:rsid w:val="00F640F2"/>
    <w:rsid w:val="00F65551"/>
    <w:rsid w:val="00F6598D"/>
    <w:rsid w:val="00F65E9D"/>
    <w:rsid w:val="00F66C05"/>
    <w:rsid w:val="00F66C85"/>
    <w:rsid w:val="00F700AD"/>
    <w:rsid w:val="00F7046B"/>
    <w:rsid w:val="00F70D85"/>
    <w:rsid w:val="00F75404"/>
    <w:rsid w:val="00F758F4"/>
    <w:rsid w:val="00F765CE"/>
    <w:rsid w:val="00F80183"/>
    <w:rsid w:val="00F80EB6"/>
    <w:rsid w:val="00F825AB"/>
    <w:rsid w:val="00F83EFB"/>
    <w:rsid w:val="00F868E1"/>
    <w:rsid w:val="00F86A09"/>
    <w:rsid w:val="00F901D0"/>
    <w:rsid w:val="00F907CF"/>
    <w:rsid w:val="00F91C3C"/>
    <w:rsid w:val="00F97097"/>
    <w:rsid w:val="00FA0BF0"/>
    <w:rsid w:val="00FA2B4B"/>
    <w:rsid w:val="00FA321F"/>
    <w:rsid w:val="00FA32FB"/>
    <w:rsid w:val="00FA4089"/>
    <w:rsid w:val="00FA44CE"/>
    <w:rsid w:val="00FA4A18"/>
    <w:rsid w:val="00FA51CF"/>
    <w:rsid w:val="00FA5900"/>
    <w:rsid w:val="00FA5B7C"/>
    <w:rsid w:val="00FB1596"/>
    <w:rsid w:val="00FB21CE"/>
    <w:rsid w:val="00FB2563"/>
    <w:rsid w:val="00FB3E0D"/>
    <w:rsid w:val="00FB41CD"/>
    <w:rsid w:val="00FB5A3D"/>
    <w:rsid w:val="00FB7448"/>
    <w:rsid w:val="00FC0AAF"/>
    <w:rsid w:val="00FC11C8"/>
    <w:rsid w:val="00FC45DB"/>
    <w:rsid w:val="00FC6531"/>
    <w:rsid w:val="00FD2483"/>
    <w:rsid w:val="00FD326F"/>
    <w:rsid w:val="00FD33A0"/>
    <w:rsid w:val="00FD3832"/>
    <w:rsid w:val="00FD3990"/>
    <w:rsid w:val="00FD40DF"/>
    <w:rsid w:val="00FD515E"/>
    <w:rsid w:val="00FD6066"/>
    <w:rsid w:val="00FD69AD"/>
    <w:rsid w:val="00FD6A79"/>
    <w:rsid w:val="00FD7FE7"/>
    <w:rsid w:val="00FE0AFB"/>
    <w:rsid w:val="00FE1A62"/>
    <w:rsid w:val="00FE1CEA"/>
    <w:rsid w:val="00FE2D4D"/>
    <w:rsid w:val="00FE399E"/>
    <w:rsid w:val="00FE55CC"/>
    <w:rsid w:val="00FF0678"/>
    <w:rsid w:val="00FF0E3C"/>
    <w:rsid w:val="00FF13A1"/>
    <w:rsid w:val="00FF51D9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  <w:style w:type="paragraph" w:styleId="3">
    <w:name w:val="Body Text 3"/>
    <w:basedOn w:val="a"/>
    <w:link w:val="30"/>
    <w:uiPriority w:val="99"/>
    <w:unhideWhenUsed/>
    <w:rsid w:val="00727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712A"/>
    <w:rPr>
      <w:sz w:val="16"/>
      <w:szCs w:val="16"/>
    </w:rPr>
  </w:style>
  <w:style w:type="paragraph" w:styleId="af5">
    <w:name w:val="No Spacing"/>
    <w:link w:val="af6"/>
    <w:uiPriority w:val="1"/>
    <w:qFormat/>
    <w:rsid w:val="00CE14E7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locked/>
    <w:rsid w:val="00E87DF6"/>
    <w:rPr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D81964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D81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25BC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25BC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825BC"/>
    <w:rPr>
      <w:lang w:val="ru-RU" w:eastAsia="ru-RU" w:bidi="ar-SA"/>
    </w:rPr>
  </w:style>
  <w:style w:type="paragraph" w:customStyle="1" w:styleId="2">
    <w:name w:val="Знак2 Знак Знак"/>
    <w:basedOn w:val="a"/>
    <w:rsid w:val="001825B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825BC"/>
    <w:rPr>
      <w:sz w:val="28"/>
      <w:szCs w:val="24"/>
      <w:lang w:val="ru-RU" w:eastAsia="ru-RU" w:bidi="ar-SA"/>
    </w:rPr>
  </w:style>
  <w:style w:type="paragraph" w:styleId="a5">
    <w:name w:val="footnote text"/>
    <w:aliases w:val=" Знак"/>
    <w:basedOn w:val="a"/>
    <w:link w:val="a6"/>
    <w:rsid w:val="001825BC"/>
    <w:rPr>
      <w:sz w:val="20"/>
      <w:szCs w:val="20"/>
    </w:rPr>
  </w:style>
  <w:style w:type="character" w:customStyle="1" w:styleId="a6">
    <w:name w:val="Текст сноски Знак"/>
    <w:aliases w:val=" Знак Знак"/>
    <w:basedOn w:val="a0"/>
    <w:link w:val="a5"/>
    <w:rsid w:val="001825BC"/>
    <w:rPr>
      <w:lang w:val="ru-RU" w:eastAsia="ru-RU" w:bidi="ar-SA"/>
    </w:rPr>
  </w:style>
  <w:style w:type="character" w:styleId="a7">
    <w:name w:val="footnote reference"/>
    <w:basedOn w:val="a0"/>
    <w:rsid w:val="001825BC"/>
    <w:rPr>
      <w:vertAlign w:val="superscript"/>
    </w:rPr>
  </w:style>
  <w:style w:type="paragraph" w:customStyle="1" w:styleId="ConsPlusCell">
    <w:name w:val="ConsPlusCell"/>
    <w:rsid w:val="0097022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5A3506"/>
    <w:rPr>
      <w:rFonts w:ascii="Tahoma" w:hAnsi="Tahoma" w:cs="Tahoma"/>
      <w:sz w:val="16"/>
      <w:szCs w:val="16"/>
    </w:rPr>
  </w:style>
  <w:style w:type="paragraph" w:customStyle="1" w:styleId="21">
    <w:name w:val="Знак2 Знак Знак1"/>
    <w:basedOn w:val="a"/>
    <w:rsid w:val="00F32264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8F04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04EA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F04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04EA"/>
    <w:rPr>
      <w:sz w:val="24"/>
      <w:szCs w:val="24"/>
    </w:rPr>
  </w:style>
  <w:style w:type="paragraph" w:styleId="ad">
    <w:name w:val="Body Text"/>
    <w:basedOn w:val="a"/>
    <w:link w:val="ae"/>
    <w:unhideWhenUsed/>
    <w:rsid w:val="004C0569"/>
    <w:pPr>
      <w:spacing w:after="120"/>
    </w:pPr>
  </w:style>
  <w:style w:type="character" w:customStyle="1" w:styleId="ae">
    <w:name w:val="Основной текст Знак"/>
    <w:basedOn w:val="a0"/>
    <w:link w:val="ad"/>
    <w:rsid w:val="004C0569"/>
    <w:rPr>
      <w:sz w:val="24"/>
      <w:szCs w:val="24"/>
    </w:rPr>
  </w:style>
  <w:style w:type="character" w:customStyle="1" w:styleId="11">
    <w:name w:val="Текст сноски Знак1"/>
    <w:aliases w:val="Текст сноски Знак Знак, Знак Знак Знак, Знак Знак1"/>
    <w:basedOn w:val="a0"/>
    <w:rsid w:val="002B78EC"/>
    <w:rPr>
      <w:lang w:val="ru-RU" w:eastAsia="ru-RU" w:bidi="ar-SA"/>
    </w:rPr>
  </w:style>
  <w:style w:type="table" w:styleId="af">
    <w:name w:val="Table Grid"/>
    <w:basedOn w:val="a1"/>
    <w:uiPriority w:val="59"/>
    <w:rsid w:val="00FE0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Знак2 Знак Знак1 Знак"/>
    <w:basedOn w:val="a"/>
    <w:rsid w:val="006E71AF"/>
    <w:rPr>
      <w:rFonts w:ascii="Verdana" w:hAnsi="Verdana" w:cs="Verdana"/>
      <w:sz w:val="20"/>
      <w:szCs w:val="20"/>
      <w:lang w:val="en-US" w:eastAsia="en-US"/>
    </w:rPr>
  </w:style>
  <w:style w:type="character" w:styleId="af0">
    <w:name w:val="page number"/>
    <w:basedOn w:val="a0"/>
    <w:rsid w:val="00EF31F7"/>
  </w:style>
  <w:style w:type="character" w:styleId="af1">
    <w:name w:val="Hyperlink"/>
    <w:basedOn w:val="a0"/>
    <w:rsid w:val="00E837C2"/>
    <w:rPr>
      <w:color w:val="0000FF"/>
      <w:u w:val="single"/>
    </w:rPr>
  </w:style>
  <w:style w:type="character" w:styleId="af2">
    <w:name w:val="endnote reference"/>
    <w:basedOn w:val="a0"/>
    <w:uiPriority w:val="99"/>
    <w:semiHidden/>
    <w:unhideWhenUsed/>
    <w:rsid w:val="00212984"/>
    <w:rPr>
      <w:vertAlign w:val="superscript"/>
    </w:rPr>
  </w:style>
  <w:style w:type="paragraph" w:customStyle="1" w:styleId="ConsPlusNonformat">
    <w:name w:val="ConsPlusNonformat"/>
    <w:uiPriority w:val="99"/>
    <w:rsid w:val="00E114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2228C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8C8"/>
  </w:style>
  <w:style w:type="paragraph" w:customStyle="1" w:styleId="ConsPlusNormal">
    <w:name w:val="ConsPlusNormal"/>
    <w:rsid w:val="002228C8"/>
    <w:pPr>
      <w:autoSpaceDE w:val="0"/>
      <w:autoSpaceDN w:val="0"/>
      <w:adjustRightInd w:val="0"/>
    </w:pPr>
  </w:style>
  <w:style w:type="paragraph" w:styleId="3">
    <w:name w:val="Body Text 3"/>
    <w:basedOn w:val="a"/>
    <w:link w:val="30"/>
    <w:uiPriority w:val="99"/>
    <w:unhideWhenUsed/>
    <w:rsid w:val="007271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2712A"/>
    <w:rPr>
      <w:sz w:val="16"/>
      <w:szCs w:val="16"/>
    </w:rPr>
  </w:style>
  <w:style w:type="paragraph" w:styleId="af5">
    <w:name w:val="No Spacing"/>
    <w:link w:val="af6"/>
    <w:uiPriority w:val="1"/>
    <w:qFormat/>
    <w:rsid w:val="00CE14E7"/>
    <w:rPr>
      <w:sz w:val="24"/>
      <w:szCs w:val="24"/>
    </w:rPr>
  </w:style>
  <w:style w:type="character" w:customStyle="1" w:styleId="af6">
    <w:name w:val="Без интервала Знак"/>
    <w:basedOn w:val="a0"/>
    <w:link w:val="af5"/>
    <w:uiPriority w:val="1"/>
    <w:locked/>
    <w:rsid w:val="00E87DF6"/>
    <w:rPr>
      <w:sz w:val="24"/>
      <w:szCs w:val="24"/>
      <w:lang w:val="ru-RU" w:eastAsia="ru-RU" w:bidi="ar-SA"/>
    </w:rPr>
  </w:style>
  <w:style w:type="paragraph" w:styleId="af7">
    <w:name w:val="List Paragraph"/>
    <w:basedOn w:val="a"/>
    <w:uiPriority w:val="34"/>
    <w:qFormat/>
    <w:rsid w:val="00D81964"/>
    <w:pPr>
      <w:ind w:left="720"/>
      <w:contextualSpacing/>
    </w:pPr>
  </w:style>
  <w:style w:type="table" w:customStyle="1" w:styleId="12">
    <w:name w:val="Сетка таблицы светлая1"/>
    <w:basedOn w:val="a1"/>
    <w:uiPriority w:val="40"/>
    <w:rsid w:val="00D819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F8782F82FC3F3C345DB0714EDE776A64CE0D0585C90B9D8AB2D091C252AE28051706B154DA9A6AAB5F94C441417B53AE713545B4014D6q5N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AF8782F82FC3F3C345C50A0281B873A247BBDB5F5A9DE98DF82B5E43752CB7C011763E5609A6A4A8BEAD1E044A4EE57CAC1E54475C14D545F161ECq8N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9C4C0E076C3D2336F5C2FD3266BB96BA734437FFD5DBCBD5C78F93DDDBDECC232F7D9239E3B8BC50B6A958613D1F3FAF7C15513C1C9946Y3i9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Никулина Татьяна Александровна</dc:creator>
  <cp:lastModifiedBy>User</cp:lastModifiedBy>
  <cp:revision>2</cp:revision>
  <cp:lastPrinted>2022-01-24T05:07:00Z</cp:lastPrinted>
  <dcterms:created xsi:type="dcterms:W3CDTF">2022-01-24T05:08:00Z</dcterms:created>
  <dcterms:modified xsi:type="dcterms:W3CDTF">2022-01-24T05:08:00Z</dcterms:modified>
</cp:coreProperties>
</file>